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4"/>
        <w:jc w:val="center"/>
        <w:widowControl/>
        <w:rPr>
          <w:rStyle w:val="385"/>
          <w:rFonts w:ascii="Times New Roman" w:hAnsi="Times New Roman" w:cs="Times New Roman"/>
        </w:rPr>
      </w:pPr>
      <w:r>
        <w:rPr>
          <w:rStyle w:val="385"/>
          <w:rFonts w:ascii="Times New Roman" w:hAnsi="Times New Roman" w:cs="Times New Roman"/>
        </w:rPr>
        <w:t xml:space="preserve">М</w:t>
      </w:r>
      <w:r>
        <w:rPr>
          <w:rStyle w:val="385"/>
          <w:rFonts w:ascii="Times New Roman" w:hAnsi="Times New Roman" w:cs="Times New Roman"/>
        </w:rPr>
        <w:t xml:space="preserve">ониторинг</w:t>
      </w:r>
      <w:r/>
    </w:p>
    <w:p>
      <w:pPr>
        <w:pStyle w:val="374"/>
        <w:jc w:val="center"/>
        <w:widowControl/>
        <w:rPr>
          <w:rStyle w:val="385"/>
          <w:rFonts w:ascii="Times New Roman" w:hAnsi="Times New Roman" w:cs="Times New Roman"/>
        </w:rPr>
      </w:pPr>
      <w:r>
        <w:rPr>
          <w:rStyle w:val="385"/>
          <w:rFonts w:ascii="Times New Roman" w:hAnsi="Times New Roman" w:cs="Times New Roman"/>
        </w:rPr>
        <w:t xml:space="preserve">реализации муниципальной программы</w:t>
      </w:r>
      <w:r/>
    </w:p>
    <w:p>
      <w:pPr>
        <w:pStyle w:val="376"/>
        <w:jc w:val="center"/>
        <w:widowControl/>
        <w:tabs>
          <w:tab w:val="left" w:pos="3840" w:leader="underscore"/>
          <w:tab w:val="left" w:pos="5587" w:leader="underscore"/>
        </w:tabs>
        <w:rPr>
          <w:rStyle w:val="385"/>
          <w:rFonts w:ascii="Times New Roman" w:hAnsi="Times New Roman" w:cs="Times New Roman"/>
        </w:rPr>
      </w:pPr>
      <w:r>
        <w:rPr>
          <w:sz w:val="20"/>
          <w:szCs w:val="20"/>
        </w:rPr>
        <w:t xml:space="preserve">«Развитие муниципальной службы в Беловско</w:t>
      </w:r>
      <w:r>
        <w:rPr>
          <w:sz w:val="20"/>
          <w:szCs w:val="20"/>
        </w:rPr>
        <w:t xml:space="preserve">м районе </w:t>
      </w:r>
      <w:r>
        <w:rPr>
          <w:sz w:val="20"/>
          <w:szCs w:val="20"/>
        </w:rPr>
        <w:t xml:space="preserve">Курской области</w:t>
      </w:r>
      <w:r>
        <w:rPr>
          <w:sz w:val="20"/>
          <w:szCs w:val="20"/>
        </w:rPr>
        <w:t xml:space="preserve">»</w:t>
      </w:r>
      <w:r>
        <w:rPr>
          <w:sz w:val="20"/>
          <w:szCs w:val="20"/>
        </w:rPr>
        <w:t xml:space="preserve"> </w:t>
      </w:r>
      <w:r/>
    </w:p>
    <w:p>
      <w:pPr>
        <w:pStyle w:val="376"/>
        <w:jc w:val="center"/>
        <w:widowControl/>
        <w:tabs>
          <w:tab w:val="left" w:pos="5530" w:leader="underscore"/>
          <w:tab w:val="left" w:pos="6691" w:leader="underscore"/>
        </w:tabs>
        <w:rPr>
          <w:rStyle w:val="385"/>
          <w:rFonts w:ascii="Times New Roman" w:hAnsi="Times New Roman" w:cs="Times New Roman"/>
        </w:rPr>
      </w:pPr>
      <w:r>
        <w:rPr>
          <w:rStyle w:val="385"/>
          <w:rFonts w:ascii="Times New Roman" w:hAnsi="Times New Roman" w:cs="Times New Roman"/>
        </w:rPr>
        <w:t xml:space="preserve">Ответственный исполнитель: </w:t>
      </w:r>
      <w:r>
        <w:rPr>
          <w:rStyle w:val="385"/>
          <w:rFonts w:ascii="Times New Roman" w:hAnsi="Times New Roman" w:cs="Times New Roman"/>
        </w:rPr>
        <w:t xml:space="preserve">Бороденко</w:t>
      </w:r>
      <w:r>
        <w:rPr>
          <w:rStyle w:val="385"/>
          <w:rFonts w:ascii="Times New Roman" w:hAnsi="Times New Roman" w:cs="Times New Roman"/>
        </w:rPr>
        <w:t xml:space="preserve"> А</w:t>
      </w:r>
      <w:r>
        <w:rPr>
          <w:rStyle w:val="385"/>
          <w:rFonts w:ascii="Times New Roman" w:hAnsi="Times New Roman" w:cs="Times New Roman"/>
        </w:rPr>
        <w:t xml:space="preserve">.</w:t>
      </w:r>
      <w:r>
        <w:rPr>
          <w:rStyle w:val="385"/>
          <w:rFonts w:ascii="Times New Roman" w:hAnsi="Times New Roman" w:cs="Times New Roman"/>
        </w:rPr>
        <w:t xml:space="preserve">А.</w:t>
      </w:r>
      <w:r/>
    </w:p>
    <w:p>
      <w:pPr>
        <w:pStyle w:val="376"/>
        <w:jc w:val="center"/>
        <w:widowControl/>
        <w:tabs>
          <w:tab w:val="left" w:pos="5530" w:leader="underscore"/>
          <w:tab w:val="left" w:pos="6691" w:leader="underscore"/>
        </w:tabs>
        <w:rPr>
          <w:rStyle w:val="385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102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954"/>
        <w:gridCol w:w="1080"/>
        <w:gridCol w:w="1080"/>
        <w:gridCol w:w="1080"/>
        <w:gridCol w:w="1260"/>
        <w:gridCol w:w="816"/>
        <w:gridCol w:w="1164"/>
        <w:gridCol w:w="1260"/>
      </w:tblGrid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 xml:space="preserve">п</w:t>
            </w:r>
            <w:r>
              <w:rPr>
                <w:sz w:val="20"/>
                <w:szCs w:val="20"/>
              </w:rPr>
              <w:t xml:space="preserve">/п</w:t>
            </w:r>
            <w:r/>
          </w:p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</w:tcBorders>
            <w:tcW w:w="1954" w:type="dxa"/>
            <w:vMerge w:val="restart"/>
            <w:textDirection w:val="lrTb"/>
            <w:noWrap w:val="false"/>
          </w:tcPr>
          <w:p>
            <w:pPr>
              <w:pStyle w:val="378"/>
              <w:ind w:firstLine="10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Наименование ВЦП, основного мероприятия, контрольного события программы</w:t>
            </w:r>
            <w:r/>
          </w:p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</w:tcBorders>
            <w:tcW w:w="1080" w:type="dxa"/>
            <w:vMerge w:val="restart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Статус контроль</w:t>
            </w:r>
            <w:r>
              <w:rPr>
                <w:rStyle w:val="385"/>
                <w:rFonts w:ascii="Times New Roman" w:hAnsi="Times New Roman" w:cs="Times New Roman"/>
              </w:rPr>
              <w:t xml:space="preserve">ного события</w:t>
            </w:r>
            <w:r/>
          </w:p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&lt;1&gt;</w:t>
            </w:r>
            <w:r/>
          </w:p>
          <w:p>
            <w:pPr>
              <w:jc w:val="center"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</w:tcBorders>
            <w:tcW w:w="1080" w:type="dxa"/>
            <w:vMerge w:val="restart"/>
            <w:textDirection w:val="lrTb"/>
            <w:noWrap w:val="false"/>
          </w:tcPr>
          <w:p>
            <w:pPr>
              <w:pStyle w:val="379"/>
              <w:ind w:hanging="40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Ответст</w:t>
            </w:r>
            <w:r>
              <w:rPr>
                <w:rStyle w:val="385"/>
                <w:rFonts w:ascii="Times New Roman" w:hAnsi="Times New Roman" w:cs="Times New Roman"/>
              </w:rPr>
              <w:t xml:space="preserve">венный испол</w:t>
            </w:r>
            <w:r>
              <w:rPr>
                <w:rStyle w:val="385"/>
                <w:rFonts w:ascii="Times New Roman" w:hAnsi="Times New Roman" w:cs="Times New Roman"/>
              </w:rPr>
              <w:t xml:space="preserve">нитель</w:t>
            </w:r>
            <w:r/>
          </w:p>
          <w:p>
            <w:pPr>
              <w:pStyle w:val="378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(ОИВ/ФИО)</w:t>
            </w:r>
            <w:r/>
          </w:p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</w:tcBorders>
            <w:tcW w:w="1080" w:type="dxa"/>
            <w:vMerge w:val="restart"/>
            <w:textDirection w:val="lrTb"/>
            <w:noWrap w:val="false"/>
          </w:tcPr>
          <w:p>
            <w:pPr>
              <w:pStyle w:val="378"/>
              <w:ind w:firstLine="0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Факт начала реали</w:t>
            </w:r>
            <w:r>
              <w:rPr>
                <w:rStyle w:val="385"/>
                <w:rFonts w:ascii="Times New Roman" w:hAnsi="Times New Roman" w:cs="Times New Roman"/>
              </w:rPr>
              <w:t xml:space="preserve">зации меро</w:t>
            </w:r>
            <w:r>
              <w:rPr>
                <w:rStyle w:val="385"/>
                <w:rFonts w:ascii="Times New Roman" w:hAnsi="Times New Roman" w:cs="Times New Roman"/>
              </w:rPr>
              <w:t xml:space="preserve">приятия</w:t>
            </w:r>
            <w:r/>
          </w:p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</w:tcBorders>
            <w:tcW w:w="1260" w:type="dxa"/>
            <w:vMerge w:val="restart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Факт окончания реализации меро</w:t>
            </w:r>
            <w:r>
              <w:rPr>
                <w:rStyle w:val="385"/>
                <w:rFonts w:ascii="Times New Roman" w:hAnsi="Times New Roman" w:cs="Times New Roman"/>
              </w:rPr>
              <w:t xml:space="preserve">приятия, наступ</w:t>
            </w:r>
            <w:r>
              <w:rPr>
                <w:rStyle w:val="385"/>
                <w:rFonts w:ascii="Times New Roman" w:hAnsi="Times New Roman" w:cs="Times New Roman"/>
              </w:rPr>
              <w:t xml:space="preserve">ления контроль</w:t>
            </w:r>
            <w:r>
              <w:rPr>
                <w:rStyle w:val="385"/>
                <w:rFonts w:ascii="Times New Roman" w:hAnsi="Times New Roman" w:cs="Times New Roman"/>
              </w:rPr>
              <w:t xml:space="preserve">ного события</w:t>
            </w:r>
            <w:r/>
          </w:p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80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Расходы бюджета </w:t>
            </w:r>
            <w:r>
              <w:rPr>
                <w:rStyle w:val="382"/>
                <w:sz w:val="20"/>
                <w:szCs w:val="20"/>
              </w:rPr>
              <w:t xml:space="preserve">Беловского</w:t>
            </w:r>
            <w:r>
              <w:rPr>
                <w:rStyle w:val="385"/>
                <w:rFonts w:ascii="Times New Roman" w:hAnsi="Times New Roman" w:cs="Times New Roman"/>
              </w:rPr>
              <w:t xml:space="preserve"> района Курской области на реализацию муници</w:t>
            </w:r>
            <w:r>
              <w:rPr>
                <w:rStyle w:val="385"/>
                <w:rFonts w:ascii="Times New Roman" w:hAnsi="Times New Roman" w:cs="Times New Roman"/>
              </w:rPr>
              <w:t xml:space="preserve">пальной программы, тыс. руб.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none" w:color="000000" w:sz="4" w:space="0"/>
            </w:tcBorders>
            <w:tcW w:w="1260" w:type="dxa"/>
            <w:textDirection w:val="lrTb"/>
            <w:noWrap w:val="false"/>
          </w:tcPr>
          <w:p>
            <w:pPr>
              <w:pStyle w:val="378"/>
              <w:ind w:firstLine="0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Заключено контрактов </w:t>
            </w:r>
            <w:r>
              <w:rPr>
                <w:rStyle w:val="385"/>
                <w:rFonts w:ascii="Times New Roman" w:hAnsi="Times New Roman" w:cs="Times New Roman"/>
              </w:rPr>
              <w:t xml:space="preserve">на</w:t>
            </w:r>
            <w:r/>
          </w:p>
          <w:p>
            <w:pPr>
              <w:pStyle w:val="378"/>
              <w:ind w:firstLine="0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отчетную дату, тыс. руб.</w:t>
            </w:r>
            <w:r/>
          </w:p>
          <w:p>
            <w:pPr>
              <w:pStyle w:val="378"/>
              <w:ind w:firstLine="0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&lt;2&gt;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vMerge w:val="continue"/>
            <w:textDirection w:val="lrTb"/>
            <w:noWrap w:val="false"/>
          </w:tcPr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vMerge w:val="continue"/>
            <w:textDirection w:val="lrTb"/>
            <w:noWrap w:val="false"/>
          </w:tcPr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vMerge w:val="continue"/>
            <w:textDirection w:val="lrTb"/>
            <w:noWrap w:val="false"/>
          </w:tcPr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vMerge w:val="continue"/>
            <w:textDirection w:val="lrTb"/>
            <w:noWrap w:val="false"/>
          </w:tcPr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vMerge w:val="continue"/>
            <w:textDirection w:val="lrTb"/>
            <w:noWrap w:val="false"/>
          </w:tcPr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vMerge w:val="continue"/>
            <w:textDirection w:val="lrTb"/>
            <w:noWrap w:val="false"/>
          </w:tcPr>
          <w:p>
            <w:pPr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преду</w:t>
            </w:r>
            <w:r>
              <w:rPr>
                <w:rStyle w:val="385"/>
                <w:rFonts w:ascii="Times New Roman" w:hAnsi="Times New Roman" w:cs="Times New Roman"/>
              </w:rPr>
              <w:t xml:space="preserve">смотрено ГП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кассовое исполнение </w:t>
            </w:r>
            <w:r>
              <w:rPr>
                <w:rStyle w:val="385"/>
                <w:rFonts w:ascii="Times New Roman" w:hAnsi="Times New Roman" w:cs="Times New Roman"/>
              </w:rPr>
              <w:t xml:space="preserve">на</w:t>
            </w:r>
            <w:r/>
          </w:p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отчетную дату &lt;2&gt;</w:t>
            </w:r>
            <w:r/>
          </w:p>
        </w:tc>
        <w:tc>
          <w:tcPr>
            <w:tcBorders>
              <w:left w:val="single" w:sz="6" w:space="0" w:color="auto"/>
              <w:top w:val="none" w:color="000000" w:sz="4" w:space="0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8"/>
              <w:ind w:firstLine="0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378"/>
              <w:ind w:firstLine="0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2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4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5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6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7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9</w:t>
            </w:r>
            <w:r/>
          </w:p>
        </w:tc>
      </w:tr>
      <w:tr>
        <w:trPr>
          <w:jc w:val="center"/>
        </w:trPr>
        <w:tc>
          <w:tcPr>
            <w:gridSpan w:val="9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260" w:type="dxa"/>
            <w:textDirection w:val="lrTb"/>
            <w:noWrap w:val="false"/>
          </w:tcPr>
          <w:p>
            <w:pPr>
              <w:contextualSpacing w:val="true"/>
              <w:jc w:val="center"/>
              <w:rPr>
                <w:rStyle w:val="385"/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 xml:space="preserve">«Реализация мероприятий, направленных на развитие муниципальной службы» </w:t>
            </w:r>
            <w:r>
              <w:rPr>
                <w:sz w:val="20"/>
                <w:szCs w:val="20"/>
              </w:rPr>
              <w:t xml:space="preserve">муниципальной программы «Развитие муниципальной службы в Беловском</w:t>
            </w:r>
            <w:r>
              <w:rPr>
                <w:sz w:val="20"/>
                <w:szCs w:val="20"/>
              </w:rPr>
              <w:t xml:space="preserve"> районе Курской области</w:t>
            </w:r>
            <w:r>
              <w:rPr>
                <w:sz w:val="20"/>
                <w:szCs w:val="20"/>
              </w:rPr>
              <w:t xml:space="preserve">»</w:t>
            </w:r>
            <w:r/>
          </w:p>
        </w:tc>
      </w:tr>
      <w:tr>
        <w:trPr/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</w:r>
            <w:r>
              <w:rPr>
                <w:rStyle w:val="385"/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54" w:type="dxa"/>
            <w:vMerge w:val="restart"/>
            <w:textDirection w:val="lrTb"/>
            <w:noWrap w:val="false"/>
          </w:tcPr>
          <w:p>
            <w:pPr>
              <w:pStyle w:val="378"/>
              <w:ind w:hanging="10"/>
              <w:spacing w:lineRule="auto" w:line="240"/>
              <w:widowControl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 xml:space="preserve">Предусмотрено по программе всего:</w:t>
            </w:r>
            <w:r>
              <w:rPr>
                <w:b/>
                <w:i/>
                <w:sz w:val="24"/>
                <w:szCs w:val="20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080" w:type="dxa"/>
            <w:vMerge w:val="restart"/>
            <w:textDirection w:val="lrTb"/>
            <w:noWrap w:val="false"/>
          </w:tcPr>
          <w:p>
            <w:pPr>
              <w:pStyle w:val="373"/>
              <w:widowControl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</w:r>
            <w:r>
              <w:rPr>
                <w:b/>
                <w:i/>
                <w:sz w:val="24"/>
                <w:szCs w:val="20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080" w:type="dxa"/>
            <w:vMerge w:val="restart"/>
            <w:textDirection w:val="lrTb"/>
            <w:noWrap w:val="false"/>
          </w:tcPr>
          <w:p>
            <w:pPr>
              <w:pStyle w:val="373"/>
              <w:widowControl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</w:r>
            <w:r>
              <w:rPr>
                <w:b/>
                <w:i/>
                <w:sz w:val="24"/>
                <w:szCs w:val="20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080" w:type="dxa"/>
            <w:vMerge w:val="restart"/>
            <w:textDirection w:val="lrTb"/>
            <w:noWrap w:val="false"/>
          </w:tcPr>
          <w:p>
            <w:pPr>
              <w:pStyle w:val="373"/>
              <w:widowControl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</w:r>
            <w:r>
              <w:rPr>
                <w:b/>
                <w:i/>
                <w:sz w:val="24"/>
                <w:szCs w:val="20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pStyle w:val="373"/>
              <w:widowControl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</w:r>
            <w:r>
              <w:rPr>
                <w:b/>
                <w:i/>
                <w:sz w:val="24"/>
                <w:szCs w:val="20"/>
              </w:rPr>
            </w:r>
          </w:p>
        </w:tc>
        <w:tc>
          <w:tcPr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816" w:type="dxa"/>
            <w:vMerge w:val="restart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2325,4</w:t>
            </w:r>
            <w:r>
              <w:rPr>
                <w:b/>
                <w:i/>
                <w:sz w:val="24"/>
              </w:rPr>
            </w:r>
          </w:p>
        </w:tc>
        <w:tc>
          <w:tcPr>
            <w:shd w:val="clear" w:color="auto" w:fill="FFFFFF"/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164" w:type="dxa"/>
            <w:vMerge w:val="restart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 xml:space="preserve">2137,9</w:t>
            </w:r>
            <w:r>
              <w:rPr>
                <w:b/>
                <w:i/>
                <w:sz w:val="24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6" w:space="0"/>
              <w:top w:val="single" w:color="000000" w:sz="6" w:space="0"/>
              <w:right w:val="single" w:color="000000" w:sz="6" w:space="0"/>
              <w:bottom w:val="single" w:color="000000" w:sz="6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1.1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</w:tcBorders>
            <w:tcW w:w="1954" w:type="dxa"/>
            <w:vMerge w:val="restart"/>
            <w:textDirection w:val="lrTb"/>
            <w:noWrap w:val="false"/>
          </w:tcPr>
          <w:p>
            <w:pPr>
              <w:pStyle w:val="378"/>
              <w:ind w:hanging="10"/>
              <w:spacing w:lineRule="auto" w:line="240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1.1.1</w:t>
            </w:r>
            <w:r/>
          </w:p>
          <w:p>
            <w:pPr>
              <w:pStyle w:val="378"/>
              <w:ind w:hanging="10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sz w:val="20"/>
                <w:szCs w:val="20"/>
              </w:rPr>
              <w:t xml:space="preserve">Мероприятия, направленные на развитие муниципальной службы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</w:t>
            </w:r>
            <w:r>
              <w:rPr>
                <w:sz w:val="20"/>
                <w:szCs w:val="20"/>
              </w:rPr>
              <w:t xml:space="preserve">.01.202</w:t>
            </w:r>
            <w:r>
              <w:rPr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.12.20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</w:rPr>
              <w:t xml:space="preserve">1465,2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</w:t>
            </w:r>
            <w:r>
              <w:rPr>
                <w:sz w:val="20"/>
                <w:szCs w:val="20"/>
              </w:rPr>
              <w:t xml:space="preserve">5</w:t>
            </w:r>
            <w:bookmarkStart w:id="0" w:name="_GoBack"/>
            <w:r/>
            <w:bookmarkEnd w:id="0"/>
            <w:r>
              <w:rPr>
                <w:sz w:val="20"/>
                <w:szCs w:val="20"/>
              </w:rPr>
              <w:t xml:space="preserve">9,3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</w:t>
            </w:r>
            <w:r>
              <w:rPr>
                <w:sz w:val="20"/>
                <w:szCs w:val="20"/>
              </w:rPr>
              <w:t xml:space="preserve">329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  <w:trHeight w:val="620"/>
        </w:trPr>
        <w:tc>
          <w:tcPr>
            <w:tcBorders>
              <w:left w:val="single" w:sz="6" w:space="0" w:color="auto"/>
              <w:right w:val="single" w:sz="6" w:space="0" w:color="auto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right w:val="single" w:sz="6" w:space="0" w:color="auto"/>
            </w:tcBorders>
            <w:tcW w:w="1954" w:type="dxa"/>
            <w:vMerge w:val="continue"/>
            <w:textDirection w:val="lrTb"/>
            <w:noWrap w:val="false"/>
          </w:tcPr>
          <w:p>
            <w:pPr>
              <w:pStyle w:val="378"/>
              <w:ind w:hanging="10"/>
              <w:spacing w:lineRule="auto" w:line="240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финансов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500,0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694,7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694,7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right w:val="single" w:sz="6" w:space="0" w:color="auto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right w:val="single" w:sz="6" w:space="0" w:color="auto"/>
            </w:tcBorders>
            <w:tcW w:w="1954" w:type="dxa"/>
            <w:vMerge w:val="continue"/>
            <w:textDirection w:val="lrTb"/>
            <w:noWrap w:val="false"/>
          </w:tcPr>
          <w:p>
            <w:pPr>
              <w:pStyle w:val="378"/>
              <w:ind w:hanging="10"/>
              <w:spacing w:lineRule="auto" w:line="240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вопросам культуры, молодежной политики, физкультуры и спорта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4,0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vMerge w:val="continue"/>
            <w:textDirection w:val="lrTb"/>
            <w:noWrap w:val="false"/>
          </w:tcPr>
          <w:p>
            <w:pPr>
              <w:pStyle w:val="378"/>
              <w:ind w:hanging="10"/>
              <w:spacing w:lineRule="auto" w:line="240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Представительное Собрание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(80,0)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1.2.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78"/>
              <w:ind w:hanging="10"/>
              <w:spacing w:lineRule="auto" w:line="240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1.1.2</w:t>
            </w:r>
            <w:r/>
          </w:p>
          <w:p>
            <w:pPr>
              <w:pStyle w:val="378"/>
              <w:ind w:hanging="10"/>
              <w:spacing w:lineRule="auto" w:line="240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переданных полномочий от муниципального района сельским поседениям по осуществлению мер по противодействию коррупции в границах поселения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</w:t>
            </w:r>
            <w:r>
              <w:rPr>
                <w:rStyle w:val="385"/>
                <w:rFonts w:ascii="Times New Roman" w:hAnsi="Times New Roman" w:cs="Times New Roman"/>
              </w:rPr>
              <w:t xml:space="preserve">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78"/>
              <w:ind w:firstLine="10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Контрольное событие программы 1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81"/>
              <w:spacing w:lineRule="auto" w:line="240"/>
              <w:widowControl/>
              <w:rPr>
                <w:rStyle w:val="383"/>
                <w:sz w:val="20"/>
                <w:szCs w:val="20"/>
              </w:rPr>
            </w:pPr>
            <w:r>
              <w:rPr>
                <w:rStyle w:val="383"/>
                <w:sz w:val="20"/>
                <w:szCs w:val="20"/>
              </w:rPr>
              <w:t xml:space="preserve">&lt;*&gt;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5"/>
              <w:spacing w:lineRule="auto" w:line="240"/>
              <w:widowControl/>
              <w:rPr>
                <w:rStyle w:val="38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386"/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75"/>
              <w:spacing w:lineRule="auto" w:line="240"/>
              <w:widowControl/>
              <w:rPr>
                <w:rStyle w:val="38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386"/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5"/>
              <w:spacing w:lineRule="auto" w:line="240"/>
              <w:widowControl/>
              <w:rPr>
                <w:rStyle w:val="38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386"/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5"/>
              <w:spacing w:lineRule="auto" w:line="240"/>
              <w:widowControl/>
              <w:rPr>
                <w:rStyle w:val="38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386"/>
                <w:rFonts w:ascii="Times New Roman" w:hAnsi="Times New Roman" w:cs="Times New Roman"/>
                <w:sz w:val="20"/>
                <w:szCs w:val="20"/>
              </w:rPr>
              <w:t xml:space="preserve">X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1.3</w:t>
            </w:r>
            <w:r>
              <w:rPr>
                <w:rStyle w:val="385"/>
                <w:rFonts w:ascii="Times New Roman" w:hAnsi="Times New Roman" w:cs="Times New Roman"/>
              </w:rPr>
              <w:t xml:space="preserve">.1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1.1.</w:t>
            </w:r>
            <w:r/>
          </w:p>
          <w:p>
            <w:pPr>
              <w:pStyle w:val="378"/>
              <w:ind w:hanging="10"/>
              <w:spacing w:lineRule="auto" w:line="240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услуг и выполнение работ для </w:t>
            </w:r>
            <w:r>
              <w:rPr>
                <w:sz w:val="20"/>
                <w:szCs w:val="20"/>
              </w:rPr>
              <w:t xml:space="preserve">обеспечения деятельности муниципальных служащих Беловского района, обеспечение информационной безопасности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Консультант по компьютерному </w:t>
            </w:r>
            <w:r>
              <w:rPr>
                <w:sz w:val="20"/>
                <w:szCs w:val="20"/>
              </w:rPr>
              <w:t xml:space="preserve">обеспечению Администрации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877,0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774,3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774,3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</w:t>
            </w:r>
            <w:r>
              <w:rPr>
                <w:rStyle w:val="385"/>
                <w:rFonts w:ascii="Times New Roman" w:hAnsi="Times New Roman" w:cs="Times New Roman"/>
              </w:rPr>
              <w:t xml:space="preserve">3</w:t>
            </w:r>
            <w:r>
              <w:rPr>
                <w:rStyle w:val="385"/>
                <w:rFonts w:ascii="Times New Roman" w:hAnsi="Times New Roman" w:cs="Times New Roman"/>
              </w:rPr>
              <w:t xml:space="preserve">.2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1.1.</w:t>
            </w:r>
            <w:r/>
          </w:p>
          <w:p>
            <w:pPr>
              <w:pStyle w:val="378"/>
              <w:ind w:firstLine="0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бумаги и маркированных конвертов для обеспечения деятельности муниципальных служащих 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бухгалтерского  учёта и отчётности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538,2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555,0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0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(555,0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1.3.3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1.1.</w:t>
            </w:r>
            <w:r/>
          </w:p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услуг и выполнение работ для обеспечения деятельности муниципальных служащих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финансов Администрации Беловского района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453,5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638,2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638,2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1.3.4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1.1.</w:t>
            </w:r>
            <w:r/>
          </w:p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бумаги и маркированных конвертов для обеспечения деятельности муниципальных служащих 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управления финансов Администрации Беловского района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46,5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56,5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56,5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1.3</w:t>
            </w:r>
            <w:r>
              <w:rPr>
                <w:rStyle w:val="385"/>
                <w:rFonts w:ascii="Times New Roman" w:hAnsi="Times New Roman" w:cs="Times New Roman"/>
              </w:rPr>
              <w:t xml:space="preserve">.5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1.1.</w:t>
            </w:r>
            <w:r/>
          </w:p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услуг и выполнение работ для обеспечения деятельности </w:t>
            </w:r>
            <w:r>
              <w:rPr>
                <w:sz w:val="20"/>
                <w:szCs w:val="20"/>
              </w:rPr>
              <w:t xml:space="preserve">муниципальных служащих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 отдела по вопросам культуры, молодежной политики, физкультур</w:t>
            </w:r>
            <w:r>
              <w:rPr>
                <w:sz w:val="20"/>
                <w:szCs w:val="20"/>
              </w:rPr>
              <w:t xml:space="preserve">ы и спорта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4,0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услуг и выполнение работ для обеспечения деятельности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Представительное Собрание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9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</w:t>
            </w:r>
            <w:r>
              <w:rPr>
                <w:sz w:val="20"/>
                <w:szCs w:val="20"/>
              </w:rPr>
              <w:t xml:space="preserve">80,0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1.3.6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1.2.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обучающих семинаров для муниципальных служащих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Начальник отдела организационной и кадровой работы Администрации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1.3.7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1.3.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диспансеризации муниципальных служащих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91"/>
              <w:contextualSpacing w:val="true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Главный специалис</w:t>
            </w:r>
            <w:r>
              <w:rPr>
                <w:sz w:val="20"/>
              </w:rPr>
              <w:t xml:space="preserve">т-</w:t>
            </w:r>
            <w:r>
              <w:rPr>
                <w:sz w:val="20"/>
              </w:rPr>
              <w:t xml:space="preserve"> эксперт  по кадровой работе отдела организационной и кадровой работы Администрации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1.3.8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1.4.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муниципальными служащими Беловского района Курской области, в том числе включенными в кадровый резерв, дополнительного профессионального образования по программа</w:t>
            </w:r>
            <w:r>
              <w:rPr>
                <w:sz w:val="20"/>
                <w:szCs w:val="20"/>
              </w:rPr>
              <w:t xml:space="preserve">м повышения квалификации или профессиональной переподготовки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Главный специалис</w:t>
            </w:r>
            <w:r>
              <w:rPr>
                <w:sz w:val="20"/>
              </w:rPr>
              <w:t xml:space="preserve">т-</w:t>
            </w:r>
            <w:r>
              <w:rPr>
                <w:sz w:val="20"/>
              </w:rPr>
              <w:t xml:space="preserve"> эксперт  по кадровой работе отдела организационной и кадровой работы Администрации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30,0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/>
          </w:p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(3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  <w:t xml:space="preserve">)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1.3.9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</w:t>
            </w:r>
            <w:r>
              <w:rPr>
                <w:sz w:val="20"/>
              </w:rPr>
              <w:t xml:space="preserve">1</w:t>
            </w:r>
            <w:r>
              <w:rPr>
                <w:sz w:val="20"/>
              </w:rPr>
              <w:t xml:space="preserve">.5.</w:t>
            </w:r>
            <w:r/>
          </w:p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памяток антикоррупционной направленности и ознакомления муниципальных служащих Беловского района Курской области, в том числе включенных в кадровый резерв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Начальник отдела организационной и кадровой работы Администрации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75"/>
              <w:spacing w:lineRule="auto" w:line="240"/>
              <w:widowControl/>
              <w:rPr>
                <w:rStyle w:val="38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386"/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5"/>
              <w:spacing w:lineRule="auto" w:line="240"/>
              <w:widowControl/>
              <w:rPr>
                <w:rStyle w:val="38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386"/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5"/>
              <w:spacing w:lineRule="auto" w:line="240"/>
              <w:widowControl/>
              <w:rPr>
                <w:rStyle w:val="38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386"/>
                <w:rFonts w:ascii="Times New Roman" w:hAnsi="Times New Roman" w:cs="Times New Roman"/>
                <w:sz w:val="20"/>
                <w:szCs w:val="20"/>
              </w:rPr>
              <w:t xml:space="preserve">-</w:t>
            </w:r>
            <w:r/>
          </w:p>
        </w:tc>
      </w:tr>
      <w:tr>
        <w:trPr>
          <w:jc w:val="center"/>
        </w:trPr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566" w:type="dxa"/>
            <w:textDirection w:val="lrTb"/>
            <w:noWrap w:val="false"/>
          </w:tcPr>
          <w:p>
            <w:pPr>
              <w:pStyle w:val="378"/>
              <w:jc w:val="center"/>
              <w:spacing w:lineRule="auto" w:line="240"/>
              <w:widowControl/>
              <w:rPr>
                <w:rStyle w:val="385"/>
                <w:rFonts w:ascii="Times New Roman" w:hAnsi="Times New Roman" w:cs="Times New Roman"/>
              </w:rPr>
            </w:pPr>
            <w:r>
              <w:rPr>
                <w:rStyle w:val="385"/>
                <w:rFonts w:ascii="Times New Roman" w:hAnsi="Times New Roman" w:cs="Times New Roman"/>
              </w:rPr>
              <w:t xml:space="preserve">1.3.10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954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Контрольное событие программы 1.6.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предприятиями, организациями, расположенными на территории Беловского района Курской области</w:t>
            </w:r>
            <w:r>
              <w:rPr>
                <w:sz w:val="20"/>
                <w:szCs w:val="20"/>
              </w:rPr>
              <w:t xml:space="preserve"> ,</w:t>
            </w:r>
            <w:r>
              <w:rPr>
                <w:sz w:val="20"/>
                <w:szCs w:val="20"/>
              </w:rPr>
              <w:t xml:space="preserve"> в целях мониторинга внутренних и внешних источников для формирования резерва муниципальных служащих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Главный специалис</w:t>
            </w:r>
            <w:r>
              <w:rPr>
                <w:sz w:val="20"/>
              </w:rPr>
              <w:t xml:space="preserve">т-</w:t>
            </w:r>
            <w:r>
              <w:rPr>
                <w:sz w:val="20"/>
              </w:rPr>
              <w:t xml:space="preserve"> эксперт  по кадровой работе отдела организационной и кадровой работы Администрации Беловского района Курской области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08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09.01.2023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31.12.2023 </w:t>
            </w:r>
            <w:r/>
          </w:p>
        </w:tc>
        <w:tc>
          <w:tcPr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816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164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left w:val="single" w:sz="6" w:space="0" w:color="auto"/>
              <w:top w:val="single" w:sz="6" w:space="0" w:color="auto"/>
              <w:right w:val="single" w:sz="6" w:space="0" w:color="auto"/>
              <w:bottom w:val="single" w:sz="6" w:space="0" w:color="auto"/>
            </w:tcBorders>
            <w:tcW w:w="1260" w:type="dxa"/>
            <w:textDirection w:val="lrTb"/>
            <w:noWrap w:val="false"/>
          </w:tcPr>
          <w:p>
            <w:pPr>
              <w:pStyle w:val="373"/>
              <w:jc w:val="center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</w:tr>
    </w:tbl>
    <w:p>
      <w:pPr>
        <w:pStyle w:val="380"/>
        <w:spacing w:lineRule="auto" w:line="240"/>
        <w:widowControl/>
        <w:rPr>
          <w:rStyle w:val="387"/>
          <w:rFonts w:ascii="Times New Roman" w:hAnsi="Times New Roman" w:cs="Times New Roman"/>
          <w:i w:val="false"/>
          <w:sz w:val="20"/>
          <w:szCs w:val="20"/>
        </w:rPr>
      </w:pPr>
      <w:r>
        <w:rPr>
          <w:rStyle w:val="387"/>
          <w:rFonts w:ascii="Times New Roman" w:hAnsi="Times New Roman" w:cs="Times New Roman"/>
          <w:i w:val="false"/>
          <w:sz w:val="20"/>
          <w:szCs w:val="20"/>
        </w:rPr>
        <w:t xml:space="preserve">&lt;1&gt;, &lt;*&gt; Отмечаются контрольные события, входящие в план реализации муниципальной программы.</w:t>
      </w:r>
      <w:r/>
    </w:p>
    <w:p>
      <w:pPr>
        <w:pStyle w:val="380"/>
        <w:spacing w:lineRule="auto" w:line="240"/>
        <w:widowControl/>
        <w:rPr>
          <w:rStyle w:val="387"/>
          <w:rFonts w:ascii="Times New Roman" w:hAnsi="Times New Roman" w:cs="Times New Roman"/>
          <w:i w:val="false"/>
          <w:sz w:val="20"/>
          <w:szCs w:val="20"/>
        </w:rPr>
      </w:pPr>
      <w:r>
        <w:rPr>
          <w:rStyle w:val="387"/>
          <w:rFonts w:ascii="Times New Roman" w:hAnsi="Times New Roman" w:cs="Times New Roman"/>
          <w:i w:val="false"/>
          <w:sz w:val="20"/>
          <w:szCs w:val="20"/>
        </w:rPr>
        <w:t xml:space="preserve">&lt;2</w:t>
      </w:r>
      <w:r>
        <w:rPr>
          <w:rStyle w:val="387"/>
          <w:rFonts w:ascii="Times New Roman" w:hAnsi="Times New Roman" w:cs="Times New Roman"/>
          <w:i w:val="false"/>
          <w:sz w:val="20"/>
          <w:szCs w:val="20"/>
        </w:rPr>
        <w:t xml:space="preserve">&gt; П</w:t>
      </w:r>
      <w:r>
        <w:rPr>
          <w:rStyle w:val="387"/>
          <w:rFonts w:ascii="Times New Roman" w:hAnsi="Times New Roman" w:cs="Times New Roman"/>
          <w:i w:val="false"/>
          <w:sz w:val="20"/>
          <w:szCs w:val="20"/>
        </w:rPr>
        <w:t xml:space="preserve">од отчетной датой понимается первое число месяца, следующего за отчетным периодом.</w:t>
      </w:r>
      <w:r/>
    </w:p>
    <w:sectPr>
      <w:footnotePr/>
      <w:type w:val="nextPage"/>
      <w:pgSz w:w="11906" w:h="16838" w:orient="portrait"/>
      <w:pgMar w:top="1134" w:right="851" w:bottom="1134" w:left="1701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Bookman Old Style">
    <w:panose1 w:val="02050604050505020204"/>
  </w:font>
  <w:font w:name="Georgia">
    <w:panose1 w:val="02040502050405020303"/>
  </w:font>
  <w:font w:name="Mangal">
    <w:panose1 w:val="02040503050203030202"/>
  </w:font>
  <w:font w:name="Courier New">
    <w:panose1 w:val="02070309020205020404"/>
  </w:font>
  <w:font w:name="Tahoma">
    <w:panose1 w:val="020B0604030504040204"/>
  </w:font>
  <w:font w:name="Arial Black">
    <w:panose1 w:val="020B0A040201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  <w:rPr>
      <w:rFonts w:ascii="Times New Roman" w:hAnsi="Times New Roman" w:cs="Times New Roman" w:eastAsia="Calibri"/>
      <w:sz w:val="28"/>
      <w:szCs w:val="28"/>
    </w:rPr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table" w:styleId="372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373" w:customStyle="1">
    <w:name w:val="Style1"/>
    <w:basedOn w:val="368"/>
    <w:rPr>
      <w:rFonts w:eastAsia="Times New Roman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374" w:customStyle="1">
    <w:name w:val="Style2"/>
    <w:basedOn w:val="368"/>
    <w:rPr>
      <w:rFonts w:eastAsia="Times New Roman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375" w:customStyle="1">
    <w:name w:val="Style4"/>
    <w:basedOn w:val="368"/>
    <w:rPr>
      <w:rFonts w:eastAsia="Times New Roman"/>
      <w:sz w:val="24"/>
      <w:szCs w:val="24"/>
      <w:lang w:eastAsia="ru-RU"/>
    </w:rPr>
    <w:pPr>
      <w:jc w:val="center"/>
      <w:spacing w:lineRule="exact" w:line="264" w:after="0"/>
      <w:widowControl w:val="off"/>
    </w:pPr>
  </w:style>
  <w:style w:type="paragraph" w:styleId="376" w:customStyle="1">
    <w:name w:val="Style5"/>
    <w:basedOn w:val="368"/>
    <w:rPr>
      <w:rFonts w:eastAsia="Times New Roman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377" w:customStyle="1">
    <w:name w:val="Style6"/>
    <w:basedOn w:val="368"/>
    <w:rPr>
      <w:rFonts w:eastAsia="Times New Roman"/>
      <w:sz w:val="24"/>
      <w:szCs w:val="24"/>
      <w:lang w:eastAsia="ru-RU"/>
    </w:rPr>
    <w:pPr>
      <w:ind w:firstLine="528"/>
      <w:jc w:val="both"/>
      <w:spacing w:lineRule="exact" w:line="263" w:after="0"/>
      <w:widowControl w:val="off"/>
    </w:pPr>
  </w:style>
  <w:style w:type="paragraph" w:styleId="378" w:customStyle="1">
    <w:name w:val="Style8"/>
    <w:basedOn w:val="368"/>
    <w:rPr>
      <w:rFonts w:eastAsia="Times New Roman"/>
      <w:sz w:val="24"/>
      <w:szCs w:val="24"/>
      <w:lang w:eastAsia="ru-RU"/>
    </w:rPr>
    <w:pPr>
      <w:ind w:hanging="125"/>
      <w:jc w:val="both"/>
      <w:spacing w:lineRule="exact" w:line="259" w:after="0"/>
      <w:widowControl w:val="off"/>
    </w:pPr>
  </w:style>
  <w:style w:type="paragraph" w:styleId="379" w:customStyle="1">
    <w:name w:val="Style10"/>
    <w:basedOn w:val="368"/>
    <w:rPr>
      <w:rFonts w:eastAsia="Times New Roman"/>
      <w:sz w:val="24"/>
      <w:szCs w:val="24"/>
      <w:lang w:eastAsia="ru-RU"/>
    </w:rPr>
    <w:pPr>
      <w:ind w:firstLine="518"/>
      <w:jc w:val="both"/>
      <w:spacing w:lineRule="exact" w:line="259" w:after="0"/>
      <w:widowControl w:val="off"/>
    </w:pPr>
  </w:style>
  <w:style w:type="paragraph" w:styleId="380" w:customStyle="1">
    <w:name w:val="Style11"/>
    <w:basedOn w:val="368"/>
    <w:rPr>
      <w:rFonts w:eastAsia="Times New Roman"/>
      <w:sz w:val="24"/>
      <w:szCs w:val="24"/>
      <w:lang w:eastAsia="ru-RU"/>
    </w:rPr>
    <w:pPr>
      <w:ind w:firstLine="557"/>
      <w:jc w:val="both"/>
      <w:spacing w:lineRule="exact" w:line="269" w:after="0"/>
      <w:widowControl w:val="off"/>
    </w:pPr>
  </w:style>
  <w:style w:type="paragraph" w:styleId="381" w:customStyle="1">
    <w:name w:val="Style12"/>
    <w:basedOn w:val="368"/>
    <w:rPr>
      <w:rFonts w:eastAsia="Times New Roman"/>
      <w:sz w:val="24"/>
      <w:szCs w:val="24"/>
      <w:lang w:eastAsia="ru-RU"/>
    </w:rPr>
    <w:pPr>
      <w:jc w:val="both"/>
      <w:spacing w:lineRule="exact" w:line="269" w:after="0"/>
      <w:widowControl w:val="off"/>
    </w:pPr>
  </w:style>
  <w:style w:type="character" w:styleId="382" w:customStyle="1">
    <w:name w:val="Font Style50"/>
    <w:basedOn w:val="369"/>
    <w:rPr>
      <w:rFonts w:ascii="Times New Roman" w:hAnsi="Times New Roman" w:cs="Times New Roman"/>
      <w:sz w:val="24"/>
      <w:szCs w:val="24"/>
    </w:rPr>
  </w:style>
  <w:style w:type="character" w:styleId="383" w:customStyle="1">
    <w:name w:val="Font Style28"/>
    <w:basedOn w:val="369"/>
    <w:rPr>
      <w:rFonts w:ascii="Times New Roman" w:hAnsi="Times New Roman" w:cs="Times New Roman"/>
      <w:sz w:val="24"/>
      <w:szCs w:val="24"/>
    </w:rPr>
  </w:style>
  <w:style w:type="character" w:styleId="384" w:customStyle="1">
    <w:name w:val="Font Style29"/>
    <w:basedOn w:val="369"/>
    <w:rPr>
      <w:rFonts w:ascii="Arial Black" w:hAnsi="Arial Black" w:cs="Arial Black"/>
      <w:i/>
      <w:iCs/>
      <w:spacing w:val="20"/>
      <w:sz w:val="8"/>
      <w:szCs w:val="8"/>
    </w:rPr>
  </w:style>
  <w:style w:type="character" w:styleId="385" w:customStyle="1">
    <w:name w:val="Font Style30"/>
    <w:basedOn w:val="369"/>
    <w:rPr>
      <w:rFonts w:ascii="Courier New" w:hAnsi="Courier New" w:cs="Courier New"/>
      <w:sz w:val="20"/>
      <w:szCs w:val="20"/>
    </w:rPr>
  </w:style>
  <w:style w:type="character" w:styleId="386" w:customStyle="1">
    <w:name w:val="Font Style31"/>
    <w:basedOn w:val="369"/>
    <w:rPr>
      <w:rFonts w:ascii="Georgia" w:hAnsi="Georgia" w:cs="Georgia"/>
      <w:sz w:val="8"/>
      <w:szCs w:val="8"/>
    </w:rPr>
  </w:style>
  <w:style w:type="character" w:styleId="387" w:customStyle="1">
    <w:name w:val="Font Style32"/>
    <w:basedOn w:val="369"/>
    <w:rPr>
      <w:rFonts w:ascii="Bookman Old Style" w:hAnsi="Bookman Old Style" w:cs="Bookman Old Style"/>
      <w:i/>
      <w:iCs/>
      <w:sz w:val="10"/>
      <w:szCs w:val="10"/>
    </w:rPr>
  </w:style>
  <w:style w:type="character" w:styleId="388" w:customStyle="1">
    <w:name w:val="Основной текст (2)_"/>
    <w:link w:val="389"/>
    <w:rPr>
      <w:rFonts w:ascii="Tahoma" w:hAnsi="Tahoma"/>
      <w:sz w:val="21"/>
      <w:szCs w:val="21"/>
      <w:shd w:val="clear" w:color="auto" w:fill="FFFFFF"/>
    </w:rPr>
  </w:style>
  <w:style w:type="paragraph" w:styleId="389" w:customStyle="1">
    <w:name w:val="Основной текст (2)"/>
    <w:basedOn w:val="368"/>
    <w:link w:val="388"/>
    <w:rPr>
      <w:rFonts w:ascii="Tahoma" w:hAnsi="Tahoma" w:cs="Calibri" w:eastAsia="Calibri"/>
      <w:sz w:val="21"/>
      <w:szCs w:val="21"/>
    </w:rPr>
    <w:pPr>
      <w:jc w:val="both"/>
      <w:spacing w:lineRule="atLeast" w:line="240" w:after="0"/>
      <w:shd w:val="clear" w:color="auto" w:fill="FFFFFF"/>
    </w:pPr>
  </w:style>
  <w:style w:type="paragraph" w:styleId="390" w:customStyle="1">
    <w:name w:val="Знак"/>
    <w:basedOn w:val="368"/>
    <w:rPr>
      <w:rFonts w:ascii="Tahoma" w:hAnsi="Tahoma" w:cs="Tahoma" w:eastAsia="Times New Roman"/>
      <w:sz w:val="20"/>
      <w:szCs w:val="20"/>
      <w:lang w:val="en-US"/>
    </w:rPr>
    <w:pPr>
      <w:spacing w:lineRule="auto" w:line="240" w:after="100" w:afterAutospacing="1" w:before="100" w:beforeAutospacing="1"/>
    </w:pPr>
  </w:style>
  <w:style w:type="paragraph" w:styleId="391" w:customStyle="1">
    <w:name w:val="ConsPlusNormal"/>
    <w:rPr>
      <w:rFonts w:ascii="Times New Roman" w:hAnsi="Times New Roman" w:cs="Times New Roman" w:eastAsia="Times New Roman"/>
      <w:sz w:val="24"/>
      <w:szCs w:val="20"/>
      <w:lang w:eastAsia="ru-RU"/>
    </w:rPr>
    <w:pPr>
      <w:spacing w:lineRule="auto" w:line="240" w:after="0"/>
      <w:widowControl w:val="off"/>
    </w:pPr>
  </w:style>
  <w:style w:type="paragraph" w:styleId="392" w:customStyle="1">
    <w:name w:val="Название1"/>
    <w:basedOn w:val="368"/>
    <w:rPr>
      <w:rFonts w:ascii="Arial" w:hAnsi="Arial" w:cs="Mangal" w:eastAsia="SimSun"/>
      <w:i/>
      <w:iCs/>
      <w:sz w:val="20"/>
      <w:szCs w:val="24"/>
      <w:lang w:eastAsia="zh-CN"/>
    </w:rPr>
    <w:pPr>
      <w:spacing w:after="120" w:before="120"/>
    </w:pPr>
  </w:style>
  <w:style w:type="paragraph" w:styleId="393">
    <w:name w:val="Balloon Text"/>
    <w:basedOn w:val="368"/>
    <w:link w:val="394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394" w:customStyle="1">
    <w:name w:val="Текст выноски Знак"/>
    <w:basedOn w:val="369"/>
    <w:link w:val="393"/>
    <w:uiPriority w:val="99"/>
    <w:semiHidden/>
    <w:rPr>
      <w:rFonts w:ascii="Tahoma" w:hAnsi="Tahoma" w:cs="Tahoma" w:eastAsia="Calibri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NVKOTOVA</dc:creator>
  <cp:revision>16</cp:revision>
  <dcterms:created xsi:type="dcterms:W3CDTF">2020-03-12T13:36:00Z</dcterms:created>
  <dcterms:modified xsi:type="dcterms:W3CDTF">2024-03-27T13:18:23Z</dcterms:modified>
</cp:coreProperties>
</file>