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74C" w:rsidRPr="005E483C" w:rsidRDefault="00D9474C" w:rsidP="005E483C">
      <w:pPr>
        <w:spacing w:after="0" w:line="240" w:lineRule="auto"/>
        <w:ind w:firstLine="709"/>
        <w:jc w:val="center"/>
        <w:rPr>
          <w:rFonts w:ascii="Arial" w:hAnsi="Arial" w:cs="Arial"/>
          <w:b/>
          <w:sz w:val="32"/>
          <w:szCs w:val="32"/>
        </w:rPr>
      </w:pPr>
      <w:r w:rsidRPr="005E483C">
        <w:rPr>
          <w:rFonts w:ascii="Arial" w:hAnsi="Arial" w:cs="Arial"/>
          <w:b/>
          <w:sz w:val="32"/>
          <w:szCs w:val="32"/>
        </w:rPr>
        <w:t xml:space="preserve">ПРЕДСТАВИТЕЛЬНОЕ СОБРАНИЕ </w:t>
      </w:r>
    </w:p>
    <w:p w:rsidR="00D9474C" w:rsidRPr="005E483C" w:rsidRDefault="00D9474C" w:rsidP="005E483C">
      <w:pPr>
        <w:spacing w:after="0" w:line="240" w:lineRule="auto"/>
        <w:ind w:firstLine="709"/>
        <w:jc w:val="center"/>
        <w:rPr>
          <w:rFonts w:ascii="Arial" w:hAnsi="Arial" w:cs="Arial"/>
          <w:b/>
          <w:sz w:val="32"/>
          <w:szCs w:val="32"/>
        </w:rPr>
      </w:pPr>
      <w:r w:rsidRPr="005E483C">
        <w:rPr>
          <w:rFonts w:ascii="Arial" w:hAnsi="Arial" w:cs="Arial"/>
          <w:b/>
          <w:sz w:val="32"/>
          <w:szCs w:val="32"/>
        </w:rPr>
        <w:t>БЕЛОВСКОГО РАЙОНА</w:t>
      </w:r>
    </w:p>
    <w:p w:rsidR="00D9474C" w:rsidRPr="005E483C" w:rsidRDefault="00D9474C" w:rsidP="005E483C">
      <w:pPr>
        <w:spacing w:after="0" w:line="240" w:lineRule="auto"/>
        <w:ind w:firstLine="709"/>
        <w:jc w:val="center"/>
        <w:rPr>
          <w:rFonts w:ascii="Arial" w:hAnsi="Arial" w:cs="Arial"/>
          <w:b/>
          <w:sz w:val="32"/>
          <w:szCs w:val="32"/>
        </w:rPr>
      </w:pPr>
      <w:r w:rsidRPr="005E483C">
        <w:rPr>
          <w:rFonts w:ascii="Arial" w:hAnsi="Arial" w:cs="Arial"/>
          <w:b/>
          <w:sz w:val="32"/>
          <w:szCs w:val="32"/>
        </w:rPr>
        <w:t>КУРСКОЙ ОБЛАСТИ</w:t>
      </w:r>
    </w:p>
    <w:p w:rsidR="00D9474C" w:rsidRPr="005E483C" w:rsidRDefault="00D9474C" w:rsidP="005E483C">
      <w:pPr>
        <w:pStyle w:val="ConsPlusTitle"/>
        <w:widowControl/>
        <w:ind w:firstLine="709"/>
        <w:jc w:val="center"/>
        <w:rPr>
          <w:sz w:val="32"/>
          <w:szCs w:val="32"/>
        </w:rPr>
      </w:pPr>
    </w:p>
    <w:p w:rsidR="00D9474C" w:rsidRPr="005E483C" w:rsidRDefault="00D9474C" w:rsidP="005E483C">
      <w:pPr>
        <w:pStyle w:val="ConsPlusTitle"/>
        <w:widowControl/>
        <w:ind w:firstLine="709"/>
        <w:jc w:val="center"/>
        <w:rPr>
          <w:sz w:val="32"/>
          <w:szCs w:val="32"/>
        </w:rPr>
      </w:pPr>
      <w:r w:rsidRPr="005E483C">
        <w:rPr>
          <w:sz w:val="32"/>
          <w:szCs w:val="32"/>
        </w:rPr>
        <w:t>РЕШЕНИЕ</w:t>
      </w:r>
    </w:p>
    <w:p w:rsidR="00D9474C" w:rsidRPr="005E483C" w:rsidRDefault="00D9474C" w:rsidP="005E483C">
      <w:pPr>
        <w:pStyle w:val="ConsPlusTitle"/>
        <w:widowControl/>
        <w:ind w:firstLine="709"/>
        <w:jc w:val="center"/>
        <w:rPr>
          <w:sz w:val="32"/>
          <w:szCs w:val="32"/>
        </w:rPr>
      </w:pPr>
      <w:r w:rsidRPr="005E483C">
        <w:rPr>
          <w:sz w:val="32"/>
          <w:szCs w:val="32"/>
        </w:rPr>
        <w:t xml:space="preserve">ОТ «16» НОЯБРЯ 2021 ГОДА № </w:t>
      </w:r>
      <w:r w:rsidRPr="005E483C">
        <w:rPr>
          <w:sz w:val="32"/>
          <w:szCs w:val="32"/>
          <w:lang w:val="en-US"/>
        </w:rPr>
        <w:t>IV</w:t>
      </w:r>
      <w:r w:rsidRPr="005E483C">
        <w:rPr>
          <w:sz w:val="32"/>
          <w:szCs w:val="32"/>
        </w:rPr>
        <w:t>-19/3</w:t>
      </w:r>
    </w:p>
    <w:p w:rsidR="00D9474C" w:rsidRPr="005E483C" w:rsidRDefault="00D9474C" w:rsidP="005E483C">
      <w:pPr>
        <w:spacing w:after="0" w:line="240" w:lineRule="auto"/>
        <w:ind w:firstLine="709"/>
        <w:jc w:val="center"/>
        <w:rPr>
          <w:rFonts w:ascii="Arial" w:hAnsi="Arial" w:cs="Arial"/>
          <w:b/>
          <w:sz w:val="32"/>
          <w:szCs w:val="32"/>
        </w:rPr>
      </w:pPr>
    </w:p>
    <w:p w:rsidR="00D9474C" w:rsidRPr="005E483C" w:rsidRDefault="00D9474C" w:rsidP="005E483C">
      <w:pPr>
        <w:spacing w:after="0" w:line="240" w:lineRule="auto"/>
        <w:ind w:firstLine="709"/>
        <w:jc w:val="center"/>
        <w:rPr>
          <w:rStyle w:val="FontStyle22"/>
          <w:rFonts w:ascii="Arial" w:hAnsi="Arial" w:cs="Arial"/>
          <w:b w:val="0"/>
          <w:sz w:val="32"/>
          <w:szCs w:val="32"/>
        </w:rPr>
      </w:pPr>
      <w:r w:rsidRPr="005E483C">
        <w:rPr>
          <w:rFonts w:ascii="Arial" w:hAnsi="Arial" w:cs="Arial"/>
          <w:b/>
          <w:sz w:val="32"/>
          <w:szCs w:val="32"/>
        </w:rPr>
        <w:t>Об утверждении Положения о муниципальном контроле на автомобильном транспорте и в дорожном хозяйстве, ключевых показателей и перечня индикаторов риска</w:t>
      </w:r>
    </w:p>
    <w:p w:rsidR="00D9474C" w:rsidRPr="005E483C" w:rsidRDefault="00D9474C" w:rsidP="005E483C">
      <w:pPr>
        <w:spacing w:after="0" w:line="240" w:lineRule="auto"/>
        <w:ind w:firstLine="709"/>
        <w:jc w:val="both"/>
        <w:rPr>
          <w:rStyle w:val="FontStyle22"/>
          <w:rFonts w:ascii="Arial" w:hAnsi="Arial" w:cs="Arial"/>
          <w:b w:val="0"/>
          <w:i w:val="0"/>
          <w:sz w:val="24"/>
          <w:szCs w:val="24"/>
        </w:rPr>
      </w:pP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Style w:val="FontStyle22"/>
          <w:rFonts w:ascii="Arial" w:hAnsi="Arial" w:cs="Arial"/>
          <w:b w:val="0"/>
          <w:i w:val="0"/>
          <w:sz w:val="24"/>
          <w:szCs w:val="24"/>
        </w:rPr>
        <w:t xml:space="preserve">В соответствии с нормами действующего законодательства Российской Федерации, </w:t>
      </w:r>
      <w:r w:rsidRPr="005E483C">
        <w:rPr>
          <w:rFonts w:ascii="Arial" w:hAnsi="Arial" w:cs="Arial"/>
          <w:sz w:val="24"/>
          <w:szCs w:val="24"/>
        </w:rPr>
        <w:t>Федеральным законом от 31.07.2020 N 248-ФЗ  «О государственном контроле (надзоре) и муниципальном контроле в Российской Федерации»,</w:t>
      </w:r>
      <w:r w:rsidRPr="005E483C">
        <w:rPr>
          <w:rStyle w:val="FontStyle22"/>
          <w:rFonts w:ascii="Arial" w:hAnsi="Arial" w:cs="Arial"/>
          <w:b w:val="0"/>
          <w:i w:val="0"/>
          <w:sz w:val="24"/>
          <w:szCs w:val="24"/>
        </w:rPr>
        <w:t xml:space="preserve"> </w:t>
      </w:r>
      <w:r w:rsidRPr="005E483C">
        <w:rPr>
          <w:rFonts w:ascii="Arial" w:hAnsi="Arial" w:cs="Arial"/>
          <w:sz w:val="24"/>
          <w:szCs w:val="24"/>
        </w:rPr>
        <w:t xml:space="preserve"> Федеральным законом</w:t>
      </w:r>
      <w:r w:rsidRPr="005E483C">
        <w:rPr>
          <w:rStyle w:val="FontStyle22"/>
          <w:rFonts w:ascii="Arial" w:hAnsi="Arial" w:cs="Arial"/>
          <w:b w:val="0"/>
          <w:i w:val="0"/>
          <w:sz w:val="24"/>
          <w:szCs w:val="24"/>
        </w:rPr>
        <w:t xml:space="preserve"> от 06.10.2003 г. № 131-ФЗ «Об общих принципах организации местного самоуправления в Российской Федерации», руководствуясь Уставом муниципального района «</w:t>
      </w:r>
      <w:proofErr w:type="spellStart"/>
      <w:r w:rsidRPr="005E483C">
        <w:rPr>
          <w:rStyle w:val="FontStyle22"/>
          <w:rFonts w:ascii="Arial" w:hAnsi="Arial" w:cs="Arial"/>
          <w:b w:val="0"/>
          <w:i w:val="0"/>
          <w:sz w:val="24"/>
          <w:szCs w:val="24"/>
        </w:rPr>
        <w:t>Беловский</w:t>
      </w:r>
      <w:proofErr w:type="spellEnd"/>
      <w:r w:rsidRPr="005E483C">
        <w:rPr>
          <w:rStyle w:val="FontStyle22"/>
          <w:rFonts w:ascii="Arial" w:hAnsi="Arial" w:cs="Arial"/>
          <w:b w:val="0"/>
          <w:i w:val="0"/>
          <w:sz w:val="24"/>
          <w:szCs w:val="24"/>
        </w:rPr>
        <w:t xml:space="preserve"> район» Курской области, </w:t>
      </w:r>
      <w:r w:rsidRPr="005E483C">
        <w:rPr>
          <w:rFonts w:ascii="Arial" w:hAnsi="Arial" w:cs="Arial"/>
          <w:sz w:val="24"/>
          <w:szCs w:val="24"/>
        </w:rPr>
        <w:t>Представительное Собрание Беловского района Курской области РЕШИЛО:</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1. Утвердить Положение о муниципальном контроле на автомобильном транспорте и в дорожном хозяйстве, ключевых показателей и перечне индикаторов риска </w:t>
      </w:r>
      <w:proofErr w:type="gramStart"/>
      <w:r w:rsidRPr="005E483C">
        <w:rPr>
          <w:rFonts w:ascii="Arial" w:hAnsi="Arial" w:cs="Arial"/>
          <w:sz w:val="24"/>
          <w:szCs w:val="24"/>
        </w:rPr>
        <w:t xml:space="preserve">( </w:t>
      </w:r>
      <w:proofErr w:type="gramEnd"/>
      <w:r w:rsidRPr="005E483C">
        <w:rPr>
          <w:rFonts w:ascii="Arial" w:hAnsi="Arial" w:cs="Arial"/>
          <w:sz w:val="24"/>
          <w:szCs w:val="24"/>
        </w:rPr>
        <w:t>приложение 1 ).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2. Утвердить Перечень должностных лиц администрации Беловского района Курской области, уполномоченных на осуществление муниципального контроля на автомобильном транспорте и в дорожном хозяйстве Беловского района Курской области </w:t>
      </w:r>
      <w:proofErr w:type="gramStart"/>
      <w:r w:rsidRPr="005E483C">
        <w:rPr>
          <w:rFonts w:ascii="Arial" w:hAnsi="Arial" w:cs="Arial"/>
          <w:sz w:val="24"/>
          <w:szCs w:val="24"/>
        </w:rPr>
        <w:t xml:space="preserve">( </w:t>
      </w:r>
      <w:proofErr w:type="gramEnd"/>
      <w:r w:rsidRPr="005E483C">
        <w:rPr>
          <w:rFonts w:ascii="Arial" w:hAnsi="Arial" w:cs="Arial"/>
          <w:sz w:val="24"/>
          <w:szCs w:val="24"/>
        </w:rPr>
        <w:t>приложение 2 ).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3. Утвердить критерии отнесения объектов контроля к категориям риска в рамках осуществления муниципального контроля на автомобильном транспорте и в дорожном хозяйстве Беловского района Курской области </w:t>
      </w:r>
      <w:proofErr w:type="gramStart"/>
      <w:r w:rsidRPr="005E483C">
        <w:rPr>
          <w:rFonts w:ascii="Arial" w:hAnsi="Arial" w:cs="Arial"/>
          <w:sz w:val="24"/>
          <w:szCs w:val="24"/>
        </w:rPr>
        <w:t xml:space="preserve">( </w:t>
      </w:r>
      <w:proofErr w:type="gramEnd"/>
      <w:r w:rsidRPr="005E483C">
        <w:rPr>
          <w:rFonts w:ascii="Arial" w:hAnsi="Arial" w:cs="Arial"/>
          <w:sz w:val="24"/>
          <w:szCs w:val="24"/>
        </w:rPr>
        <w:t>приложение 3 ).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Утвердить Перечень индикаторов риска нарушения обязательных требований, проверяемых в рамках осуществления муниципального контроля на автомобильном транспорте и в дорожном хозяйстве Беловского района Курской области согласно (приложение 4).</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Утвердить форму предписания Контрольного органа (приложение 5</w:t>
      </w:r>
      <w:proofErr w:type="gramStart"/>
      <w:r w:rsidRPr="005E483C">
        <w:rPr>
          <w:rFonts w:ascii="Arial" w:hAnsi="Arial" w:cs="Arial"/>
          <w:sz w:val="24"/>
          <w:szCs w:val="24"/>
        </w:rPr>
        <w:t xml:space="preserve"> )</w:t>
      </w:r>
      <w:proofErr w:type="gramEnd"/>
      <w:r w:rsidRPr="005E483C">
        <w:rPr>
          <w:rFonts w:ascii="Arial" w:hAnsi="Arial" w:cs="Arial"/>
          <w:sz w:val="24"/>
          <w:szCs w:val="24"/>
        </w:rPr>
        <w:t>.</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6. Утвердить ключевые показатели вида контроля и их целевые значения, индикативные показатели для муниципального контроля на автомобильном транспорте и в дорожном хозяйстве Беловского района Курской области (приложение 6</w:t>
      </w:r>
      <w:proofErr w:type="gramStart"/>
      <w:r w:rsidRPr="005E483C">
        <w:rPr>
          <w:rFonts w:ascii="Arial" w:hAnsi="Arial" w:cs="Arial"/>
          <w:sz w:val="24"/>
          <w:szCs w:val="24"/>
        </w:rPr>
        <w:t xml:space="preserve"> )</w:t>
      </w:r>
      <w:proofErr w:type="gramEnd"/>
      <w:r w:rsidRPr="005E483C">
        <w:rPr>
          <w:rFonts w:ascii="Arial" w:hAnsi="Arial" w:cs="Arial"/>
          <w:sz w:val="24"/>
          <w:szCs w:val="24"/>
        </w:rPr>
        <w:t>.</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7. </w:t>
      </w:r>
      <w:proofErr w:type="gramStart"/>
      <w:r w:rsidRPr="005E483C">
        <w:rPr>
          <w:rFonts w:ascii="Arial" w:hAnsi="Arial" w:cs="Arial"/>
          <w:sz w:val="24"/>
          <w:szCs w:val="24"/>
        </w:rPr>
        <w:t>Контроль за</w:t>
      </w:r>
      <w:proofErr w:type="gramEnd"/>
      <w:r w:rsidRPr="005E483C">
        <w:rPr>
          <w:rFonts w:ascii="Arial" w:hAnsi="Arial" w:cs="Arial"/>
          <w:sz w:val="24"/>
          <w:szCs w:val="24"/>
        </w:rPr>
        <w:t xml:space="preserve"> исполнением настоящего решения возложить на заместителя главы Администрации Беловского района Курской области - начальника управления Шевцова Б.И.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Настоящее Решение вступает в силу после официального опубликования.</w:t>
      </w:r>
    </w:p>
    <w:p w:rsidR="00D9474C" w:rsidRPr="005E483C" w:rsidRDefault="00D9474C" w:rsidP="005E483C">
      <w:pPr>
        <w:spacing w:after="0" w:line="240" w:lineRule="auto"/>
        <w:ind w:firstLine="709"/>
        <w:jc w:val="both"/>
        <w:rPr>
          <w:rFonts w:ascii="Arial" w:hAnsi="Arial" w:cs="Arial"/>
          <w:sz w:val="24"/>
          <w:szCs w:val="24"/>
        </w:rPr>
      </w:pPr>
    </w:p>
    <w:p w:rsidR="00D9474C" w:rsidRDefault="00D9474C" w:rsidP="005E483C">
      <w:pPr>
        <w:spacing w:after="0" w:line="240" w:lineRule="auto"/>
        <w:ind w:firstLine="709"/>
        <w:jc w:val="both"/>
        <w:rPr>
          <w:rFonts w:ascii="Arial" w:hAnsi="Arial" w:cs="Arial"/>
          <w:sz w:val="24"/>
          <w:szCs w:val="24"/>
        </w:rPr>
      </w:pPr>
    </w:p>
    <w:p w:rsidR="005E483C" w:rsidRDefault="005E483C" w:rsidP="005E483C">
      <w:pPr>
        <w:spacing w:after="0" w:line="240" w:lineRule="auto"/>
        <w:ind w:firstLine="709"/>
        <w:jc w:val="both"/>
        <w:rPr>
          <w:rFonts w:ascii="Arial" w:hAnsi="Arial" w:cs="Arial"/>
          <w:sz w:val="24"/>
          <w:szCs w:val="24"/>
        </w:rPr>
      </w:pPr>
    </w:p>
    <w:p w:rsidR="005E483C" w:rsidRDefault="005E483C" w:rsidP="005E483C">
      <w:pPr>
        <w:spacing w:after="0" w:line="240" w:lineRule="auto"/>
        <w:ind w:firstLine="709"/>
        <w:jc w:val="both"/>
        <w:rPr>
          <w:rFonts w:ascii="Arial" w:hAnsi="Arial" w:cs="Arial"/>
          <w:sz w:val="24"/>
          <w:szCs w:val="24"/>
        </w:rPr>
      </w:pPr>
    </w:p>
    <w:p w:rsidR="005E483C" w:rsidRPr="005E483C" w:rsidRDefault="005E483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Председатель Представительного Собрания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Беловского района Курской области                                     Е.Н. Афанасова</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Глава Беловского района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Курской области                                                                         </w:t>
      </w:r>
      <w:r w:rsidRPr="005E483C">
        <w:rPr>
          <w:rFonts w:ascii="Arial" w:hAnsi="Arial" w:cs="Arial"/>
          <w:spacing w:val="-6"/>
          <w:sz w:val="24"/>
          <w:szCs w:val="24"/>
        </w:rPr>
        <w:t>Н.В.</w:t>
      </w:r>
      <w:r w:rsidRPr="005E483C">
        <w:rPr>
          <w:rFonts w:ascii="Arial" w:hAnsi="Arial" w:cs="Arial"/>
          <w:sz w:val="24"/>
          <w:szCs w:val="24"/>
        </w:rPr>
        <w:t xml:space="preserve"> Волобуев </w:t>
      </w:r>
    </w:p>
    <w:p w:rsidR="00D9474C" w:rsidRPr="005E483C" w:rsidRDefault="00D9474C" w:rsidP="005E483C">
      <w:pPr>
        <w:spacing w:after="0" w:line="240" w:lineRule="auto"/>
        <w:ind w:firstLine="709"/>
        <w:jc w:val="right"/>
        <w:rPr>
          <w:rFonts w:ascii="Arial" w:hAnsi="Arial" w:cs="Arial"/>
          <w:sz w:val="24"/>
          <w:szCs w:val="24"/>
        </w:rPr>
      </w:pP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Default="00D9474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Default="005E483C" w:rsidP="005E483C">
      <w:pPr>
        <w:spacing w:after="0" w:line="240" w:lineRule="auto"/>
        <w:ind w:firstLine="709"/>
        <w:jc w:val="center"/>
        <w:rPr>
          <w:rFonts w:ascii="Arial" w:hAnsi="Arial" w:cs="Arial"/>
          <w:b/>
          <w:sz w:val="24"/>
          <w:szCs w:val="24"/>
        </w:rPr>
      </w:pPr>
    </w:p>
    <w:p w:rsidR="005E483C" w:rsidRPr="005E483C" w:rsidRDefault="005E483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jc w:val="center"/>
        <w:rPr>
          <w:rFonts w:ascii="Arial" w:hAnsi="Arial" w:cs="Arial"/>
          <w:b/>
          <w:sz w:val="24"/>
          <w:szCs w:val="24"/>
        </w:rPr>
      </w:pPr>
    </w:p>
    <w:p w:rsidR="00D9474C" w:rsidRPr="005E483C" w:rsidRDefault="00D9474C" w:rsidP="005E483C">
      <w:pPr>
        <w:spacing w:after="0" w:line="240" w:lineRule="auto"/>
        <w:ind w:firstLine="709"/>
        <w:rPr>
          <w:rFonts w:ascii="Arial" w:hAnsi="Arial" w:cs="Arial"/>
          <w:sz w:val="24"/>
          <w:szCs w:val="24"/>
        </w:rPr>
      </w:pP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lastRenderedPageBreak/>
        <w:t>Приложение №1</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Утверждено решением Представительного Собрания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Беловского района Курской области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от  16 ноября 2021 № </w:t>
      </w:r>
      <w:r w:rsidRPr="005E483C">
        <w:rPr>
          <w:rFonts w:ascii="Arial" w:hAnsi="Arial" w:cs="Arial"/>
          <w:sz w:val="24"/>
          <w:szCs w:val="24"/>
          <w:lang w:val="en-US"/>
        </w:rPr>
        <w:t>IV</w:t>
      </w:r>
      <w:r w:rsidRPr="005E483C">
        <w:rPr>
          <w:rFonts w:ascii="Arial" w:hAnsi="Arial" w:cs="Arial"/>
          <w:sz w:val="24"/>
          <w:szCs w:val="24"/>
        </w:rPr>
        <w:t>-19/3</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«Об утверждении положения о муниципальном контроле</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на автомобильном транспорте и в дорожном хозяйстве,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ключевых показателей и перечня индикаторов риска</w:t>
      </w:r>
    </w:p>
    <w:p w:rsidR="00D9474C" w:rsidRPr="005E483C" w:rsidRDefault="00D9474C" w:rsidP="005E483C">
      <w:pPr>
        <w:spacing w:after="0" w:line="240" w:lineRule="auto"/>
        <w:ind w:firstLine="709"/>
        <w:jc w:val="center"/>
        <w:rPr>
          <w:rFonts w:ascii="Arial" w:hAnsi="Arial" w:cs="Arial"/>
          <w:sz w:val="24"/>
          <w:szCs w:val="24"/>
        </w:rPr>
      </w:pPr>
    </w:p>
    <w:p w:rsidR="00D9474C" w:rsidRPr="005E483C" w:rsidRDefault="00D9474C" w:rsidP="005E483C">
      <w:pPr>
        <w:spacing w:after="0" w:line="240" w:lineRule="auto"/>
        <w:ind w:firstLine="709"/>
        <w:jc w:val="center"/>
        <w:rPr>
          <w:rFonts w:ascii="Arial" w:hAnsi="Arial" w:cs="Arial"/>
          <w:b/>
          <w:bCs/>
          <w:sz w:val="32"/>
          <w:szCs w:val="32"/>
        </w:rPr>
      </w:pPr>
      <w:r w:rsidRPr="005E483C">
        <w:rPr>
          <w:rFonts w:ascii="Arial" w:hAnsi="Arial" w:cs="Arial"/>
          <w:b/>
          <w:bCs/>
          <w:sz w:val="32"/>
          <w:szCs w:val="32"/>
        </w:rPr>
        <w:t>ПОЛОЖЕНИЕ О МУНИЦИПАЛЬНОМ КОНТРОЛЕ НА АВТОМОБИЛЬНОМ ТРАНСПОРТЕ И В ДОРОЖНОМ ХОЗЯЙСТВЕ, КЛЮЧЕВЫХ ПОКАЗАТЕЛЕЙ И ПЕРЕЧНЯ ИНДИКАТОРОВ РИСКА В БЕЛОВСКОМ РАЙОНЕ КУРСКОЙ ОБЛАСТИ</w:t>
      </w:r>
    </w:p>
    <w:p w:rsidR="00D9474C" w:rsidRPr="005E483C" w:rsidRDefault="00D9474C" w:rsidP="005E483C">
      <w:pPr>
        <w:spacing w:after="0" w:line="240" w:lineRule="auto"/>
        <w:ind w:firstLine="709"/>
        <w:jc w:val="both"/>
        <w:rPr>
          <w:rFonts w:ascii="Arial" w:hAnsi="Arial" w:cs="Arial"/>
          <w:b/>
          <w:bCs/>
          <w:sz w:val="24"/>
          <w:szCs w:val="24"/>
        </w:rPr>
      </w:pPr>
    </w:p>
    <w:p w:rsidR="00D9474C" w:rsidRPr="005E483C" w:rsidRDefault="00D9474C" w:rsidP="005E483C">
      <w:pPr>
        <w:spacing w:after="0" w:line="240" w:lineRule="auto"/>
        <w:ind w:firstLine="709"/>
        <w:rPr>
          <w:rFonts w:ascii="Arial" w:hAnsi="Arial" w:cs="Arial"/>
          <w:b/>
          <w:sz w:val="28"/>
          <w:szCs w:val="28"/>
        </w:rPr>
      </w:pPr>
      <w:r w:rsidRPr="005E483C">
        <w:rPr>
          <w:rFonts w:ascii="Arial" w:hAnsi="Arial" w:cs="Arial"/>
          <w:b/>
          <w:sz w:val="28"/>
          <w:szCs w:val="28"/>
        </w:rPr>
        <w:t>1. Общие положения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1.1. </w:t>
      </w:r>
      <w:proofErr w:type="gramStart"/>
      <w:r w:rsidRPr="005E483C">
        <w:rPr>
          <w:rFonts w:ascii="Arial" w:hAnsi="Arial" w:cs="Arial"/>
          <w:sz w:val="24"/>
          <w:szCs w:val="24"/>
        </w:rPr>
        <w:t>Настоящее Положение устанавливает порядок организации и осуществления муниципального контроля на автомобильном транспорте и в дорожном хозяйстве в Беловском районе Курской области (далее - муниципальный контроль), за соблюдением юридическими лицами, индивидуальными предпринимателями, физическими лицами требований законодательства Российской Федерации, законодательства Курской области, за нарушение которых законодательством Российской Федерации, законодательством Курской области предусмотрена административная и иная ответственность (далее - обязательные требования), и требований, установленных муниципальными</w:t>
      </w:r>
      <w:proofErr w:type="gramEnd"/>
      <w:r w:rsidRPr="005E483C">
        <w:rPr>
          <w:rFonts w:ascii="Arial" w:hAnsi="Arial" w:cs="Arial"/>
          <w:sz w:val="24"/>
          <w:szCs w:val="24"/>
        </w:rPr>
        <w:t xml:space="preserve"> правовыми актами,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1.2.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в области автомобильных дорог и дорожной деятельности, установленных в отношении автомобильных дорог:</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в дорожном хозяйстве в области организации регулярных перевозок;</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Предметом муниципального контроля является также исполнение решений, принимаемых по результатам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1.3. Объектами муниципального контроля (далее – объект контроля) являются: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1.3.1. деятельность, действия (бездействие) контролируемых лиц на автомобильном транспорте и в дорожном хозяйстве</w:t>
      </w:r>
      <w:proofErr w:type="gramStart"/>
      <w:r w:rsidRPr="005E483C">
        <w:rPr>
          <w:rFonts w:ascii="Arial" w:hAnsi="Arial" w:cs="Arial"/>
          <w:sz w:val="24"/>
          <w:szCs w:val="24"/>
        </w:rPr>
        <w:t xml:space="preserve"> ,</w:t>
      </w:r>
      <w:proofErr w:type="gramEnd"/>
      <w:r w:rsidRPr="005E483C">
        <w:rPr>
          <w:rFonts w:ascii="Arial" w:hAnsi="Arial" w:cs="Arial"/>
          <w:sz w:val="24"/>
          <w:szCs w:val="24"/>
        </w:rPr>
        <w:t xml:space="preserve">в рамках которых должны соблюдаться обязательные требования, в том числе предъявляемые к </w:t>
      </w:r>
      <w:r w:rsidRPr="005E483C">
        <w:rPr>
          <w:rFonts w:ascii="Arial" w:hAnsi="Arial" w:cs="Arial"/>
          <w:sz w:val="24"/>
          <w:szCs w:val="24"/>
        </w:rPr>
        <w:lastRenderedPageBreak/>
        <w:t>контролируемым лицам, осуществляющим деятельность, действия (бездействие);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1.3.2. результаты деятельности контролируемых лиц, в том числе работы и услуги, к которым предъявляются обязательные требования;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1.4. Учет объектов контроля осуществляется посредством создания: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единого реестра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информационной системы (подсистемы государственной информационной системы) досудебного обжалования;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иных государственных и муниципальных информационных систем путем межведомственного информационного взаимодействия.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1.5. Муниципальный контроль осуществляется администрацией  Беловского района Курской област</w:t>
      </w:r>
      <w:proofErr w:type="gramStart"/>
      <w:r w:rsidRPr="005E483C">
        <w:rPr>
          <w:rFonts w:ascii="Arial" w:hAnsi="Arial" w:cs="Arial"/>
          <w:sz w:val="24"/>
          <w:szCs w:val="24"/>
        </w:rPr>
        <w:t>и(</w:t>
      </w:r>
      <w:proofErr w:type="gramEnd"/>
      <w:r w:rsidRPr="005E483C">
        <w:rPr>
          <w:rFonts w:ascii="Arial" w:hAnsi="Arial" w:cs="Arial"/>
          <w:sz w:val="24"/>
          <w:szCs w:val="24"/>
        </w:rPr>
        <w:t>далее – Контрольный орган).</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Непосредственное осуществление муниципального контроля возлагается на Управление архитектуры,  строительства, муниципального имущества и земельных отношений, ТЭК ЖКХ, транспорта и связи Администрации  Беловского района Курской области (далее – Управление Администрации Беловского района Курской области).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1.6. Руководство деятельностью по осуществлению муниципального контроля осуществляет глава Беловского района Курской области.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1.7. От имени Контрольного органа муниципальный контроль вправе осуществлять следующие должностные лица: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руководитель (заместитель руководителя)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Перечень должностных лиц Контрольного органа, уполномоченных на осуществление муниципального контроля, установлен приложением 2 к настоящему Положению.</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Должностными лицами Контрольного органа, уполномоченными 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1.8. К полномочиям органов местного самоуправления в области муниципального контроля на автомобильном транспорте и в дорожном хозяйстве относятся: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участие в реализации единой государственной политики в области муниципального контроля на автомобильном транспорте и в дорожном хозяйстве при осуществлении муниципального контроля;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организация и осуществление муниципального контроля на территории муниципального района «</w:t>
      </w:r>
      <w:proofErr w:type="spellStart"/>
      <w:r w:rsidRPr="005E483C">
        <w:rPr>
          <w:rFonts w:ascii="Arial" w:hAnsi="Arial" w:cs="Arial"/>
          <w:sz w:val="24"/>
          <w:szCs w:val="24"/>
        </w:rPr>
        <w:t>Беловский</w:t>
      </w:r>
      <w:proofErr w:type="spellEnd"/>
      <w:r w:rsidRPr="005E483C">
        <w:rPr>
          <w:rFonts w:ascii="Arial" w:hAnsi="Arial" w:cs="Arial"/>
          <w:sz w:val="24"/>
          <w:szCs w:val="24"/>
        </w:rPr>
        <w:t xml:space="preserve"> район» Курской области;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3) иные полномочия в соответствии с настоящим Федеральным законом, другими федеральными законами.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1.9. Права и обязанности инспектора.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1.9.1. Инспектор обязан:</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соблюдать законодательство Российской Федерации, права и законные интересы контролируемых лиц;</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5E483C">
        <w:rPr>
          <w:rFonts w:ascii="Arial" w:hAnsi="Arial" w:cs="Arial"/>
          <w:sz w:val="24"/>
          <w:szCs w:val="24"/>
        </w:rPr>
        <w:t xml:space="preserve"> Федеральным законом № 248-ФЗ и пунктом 3.3 настоящего Положения, осуществлять консультирование;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10) доказывать обоснованность своих действий при их обжаловании в порядке, установленном законодательством Российской Федерации;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1.9.2.Инспектор при проведении контрольного мероприятия в пределах своих полномочий и в объеме проводимых контрольных действий имеет право:</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1.10. К отношениям, связанным с осуществлением муниципального контроля в сфере благоустройства применяются положения Федерального закона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1.11. </w:t>
      </w:r>
      <w:proofErr w:type="gramStart"/>
      <w:r w:rsidRPr="005E483C">
        <w:rPr>
          <w:rFonts w:ascii="Arial" w:hAnsi="Arial" w:cs="Arial"/>
          <w:sz w:val="24"/>
          <w:szCs w:val="24"/>
        </w:rPr>
        <w:t xml:space="preserve">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w:t>
      </w:r>
      <w:r w:rsidRPr="005E483C">
        <w:rPr>
          <w:rFonts w:ascii="Arial" w:hAnsi="Arial" w:cs="Arial"/>
          <w:sz w:val="24"/>
          <w:szCs w:val="24"/>
        </w:rPr>
        <w:lastRenderedPageBreak/>
        <w:t>предоставления государственных и муниципальных услуг и исполнения государственных и муниципальных функций в</w:t>
      </w:r>
      <w:proofErr w:type="gramEnd"/>
      <w:r w:rsidRPr="005E483C">
        <w:rPr>
          <w:rFonts w:ascii="Arial" w:hAnsi="Arial" w:cs="Arial"/>
          <w:sz w:val="24"/>
          <w:szCs w:val="24"/>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proofErr w:type="gramStart"/>
      <w:r w:rsidRPr="005E483C">
        <w:rPr>
          <w:rFonts w:ascii="Arial" w:hAnsi="Arial" w:cs="Arial"/>
          <w:sz w:val="24"/>
          <w:szCs w:val="24"/>
        </w:rPr>
        <w:t>»(</w:t>
      </w:r>
      <w:proofErr w:type="gramEnd"/>
      <w:r w:rsidRPr="005E483C">
        <w:rPr>
          <w:rFonts w:ascii="Arial" w:hAnsi="Arial" w:cs="Arial"/>
          <w:sz w:val="24"/>
          <w:szCs w:val="24"/>
        </w:rPr>
        <w:t>далее – единый портал государственных и муниципальных услуг) и (или) через региональный портал государственных и муниципальных услуг.</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8"/>
          <w:szCs w:val="28"/>
        </w:rPr>
      </w:pPr>
      <w:r w:rsidRPr="005E483C">
        <w:rPr>
          <w:rFonts w:ascii="Arial" w:hAnsi="Arial" w:cs="Arial"/>
          <w:b/>
          <w:sz w:val="28"/>
          <w:szCs w:val="28"/>
        </w:rPr>
        <w:t>2. Категории риска причинения вреда (ущерба)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2.1. </w:t>
      </w:r>
      <w:proofErr w:type="gramStart"/>
      <w:r w:rsidRPr="005E483C">
        <w:rPr>
          <w:rFonts w:ascii="Arial" w:hAnsi="Arial" w:cs="Arial"/>
          <w:sz w:val="24"/>
          <w:szCs w:val="24"/>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значительный риск;</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средний риск;</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умеренный риск;</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низкий риск.</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2.3. Критерии отнесения объектов контроля к категориям риска в рамках осуществления муниципального контроля установлены приложением 3 к настоящему Положению.</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2.4. </w:t>
      </w:r>
      <w:proofErr w:type="gramStart"/>
      <w:r w:rsidRPr="005E483C">
        <w:rPr>
          <w:rFonts w:ascii="Arial" w:hAnsi="Arial" w:cs="Arial"/>
          <w:sz w:val="24"/>
          <w:szCs w:val="24"/>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5E483C">
        <w:rPr>
          <w:rFonts w:ascii="Arial" w:hAnsi="Arial" w:cs="Arial"/>
          <w:sz w:val="24"/>
          <w:szCs w:val="24"/>
        </w:rPr>
        <w:t>) охраняемым законом ценностям.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2.5. Перечень индикаторов риска нарушения </w:t>
      </w:r>
      <w:proofErr w:type="gramStart"/>
      <w:r w:rsidRPr="005E483C">
        <w:rPr>
          <w:rFonts w:ascii="Arial" w:hAnsi="Arial" w:cs="Arial"/>
          <w:sz w:val="24"/>
          <w:szCs w:val="24"/>
        </w:rPr>
        <w:t>обязательных требований, проверяемых в рамках осуществления муниципального контроля установлен</w:t>
      </w:r>
      <w:proofErr w:type="gramEnd"/>
      <w:r w:rsidRPr="005E483C">
        <w:rPr>
          <w:rFonts w:ascii="Arial" w:hAnsi="Arial" w:cs="Arial"/>
          <w:sz w:val="24"/>
          <w:szCs w:val="24"/>
        </w:rPr>
        <w:t xml:space="preserve"> приложением 3 к настоящему Положению.</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2.6. В случае если объект контроля не отнесен к определенной категории риска, он считается отнесенным к категории низкого риска.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rPr>
          <w:rFonts w:ascii="Arial" w:hAnsi="Arial" w:cs="Arial"/>
          <w:b/>
          <w:sz w:val="28"/>
          <w:szCs w:val="28"/>
        </w:rPr>
      </w:pPr>
      <w:r w:rsidRPr="005E483C">
        <w:rPr>
          <w:rFonts w:ascii="Arial" w:hAnsi="Arial" w:cs="Arial"/>
          <w:b/>
          <w:sz w:val="28"/>
          <w:szCs w:val="28"/>
        </w:rPr>
        <w:t>3. Виды профилактических мероприятий, которые проводятся при осуществлении муниципального контроля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При осуществлении муниципального контроля Контрольный орган проводит следующие виды профилактических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информирование;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обобщение правоприменительной практики;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3) объявление предостережения;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консультирование;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профилактический визит.</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w:t>
      </w:r>
      <w:proofErr w:type="gramStart"/>
      <w:r w:rsidRPr="005E483C">
        <w:rPr>
          <w:rFonts w:ascii="Arial" w:hAnsi="Arial" w:cs="Arial"/>
          <w:sz w:val="24"/>
          <w:szCs w:val="24"/>
        </w:rPr>
        <w:t>своем</w:t>
      </w:r>
      <w:proofErr w:type="gramEnd"/>
      <w:r w:rsidRPr="005E483C">
        <w:rPr>
          <w:rFonts w:ascii="Arial" w:hAnsi="Arial" w:cs="Arial"/>
          <w:sz w:val="24"/>
          <w:szCs w:val="24"/>
        </w:rPr>
        <w:t xml:space="preserve">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3.1.2. Обобщение правоприменительной практики организации и проведения муниципального контроля осуществляется ежегодно.</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Контрольный орган обеспечивает публичное обсуждение проекта доклада.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3.2. Предостережение о недопустимости нарушения обязательных требований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3.2.1. </w:t>
      </w:r>
      <w:proofErr w:type="gramStart"/>
      <w:r w:rsidRPr="005E483C">
        <w:rPr>
          <w:rFonts w:ascii="Arial" w:hAnsi="Arial" w:cs="Arial"/>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5E483C">
        <w:rPr>
          <w:rFonts w:ascii="Arial" w:hAnsi="Arial" w:cs="Arial"/>
          <w:sz w:val="24"/>
          <w:szCs w:val="24"/>
        </w:rPr>
        <w:t xml:space="preserve"> соблюдения обязательных требований.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3.2.4. Возражение должно содержать:</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1) наименование Контрольного органа, в который направляется возражение;</w:t>
      </w:r>
      <w:proofErr w:type="gramEnd"/>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3) дату и номер предостережения;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 доводы, на основании которых контролируемое лицо </w:t>
      </w:r>
      <w:proofErr w:type="gramStart"/>
      <w:r w:rsidRPr="005E483C">
        <w:rPr>
          <w:rFonts w:ascii="Arial" w:hAnsi="Arial" w:cs="Arial"/>
          <w:sz w:val="24"/>
          <w:szCs w:val="24"/>
        </w:rPr>
        <w:t>не согласно</w:t>
      </w:r>
      <w:proofErr w:type="gramEnd"/>
      <w:r w:rsidRPr="005E483C">
        <w:rPr>
          <w:rFonts w:ascii="Arial" w:hAnsi="Arial" w:cs="Arial"/>
          <w:sz w:val="24"/>
          <w:szCs w:val="24"/>
        </w:rPr>
        <w:t xml:space="preserve"> с объявленным предостережением;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дату получения предостережения контролируемым лицом;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6) личную подпись и дату.</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3.2.7. По результатам рассмотрения возражения Контрольный орган принимает одно из следующих решений: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удовлетворяет возражение в форме отмены предостережения;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отказывает в удовлетворении возражения с указанием причины отказа.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3.2.9. Повторное направление возражения по тем же основаниям не допускается.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3.3. Консультирование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порядка проведения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периодичности проведения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порядка принятия решений по итогам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порядка обжалования решений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3.3.2. Инспекторы осуществляют консультирование контролируемых лиц и их представителей: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1) в виде устных разъяснений по телефону, посредством </w:t>
      </w:r>
      <w:proofErr w:type="spellStart"/>
      <w:r w:rsidRPr="005E483C">
        <w:rPr>
          <w:rFonts w:ascii="Arial" w:hAnsi="Arial" w:cs="Arial"/>
          <w:sz w:val="24"/>
          <w:szCs w:val="24"/>
        </w:rPr>
        <w:t>видео-конференц-связи</w:t>
      </w:r>
      <w:proofErr w:type="spellEnd"/>
      <w:r w:rsidRPr="005E483C">
        <w:rPr>
          <w:rFonts w:ascii="Arial" w:hAnsi="Arial" w:cs="Arial"/>
          <w:sz w:val="24"/>
          <w:szCs w:val="24"/>
        </w:rPr>
        <w:t>, на личном приеме либо в ходе проведения профилактического мероприятия, контрольного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3.3.3. Индивидуальное консультирование на личном приеме каждого заявителя инспекторами не может превышать 10 минут.</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Время разговора по телефону не должно превышать 10 минут.</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3.3.5. Письменное консультирование контролируемых лиц и их представителей осуществляется по следующим вопросам: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порядок обжалования решений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3.3.6.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3.3.7. Контрольный орган осуществляет учет проведенных консультирований.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3.4. Профилактический визит</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5E483C">
        <w:rPr>
          <w:rFonts w:ascii="Arial" w:hAnsi="Arial" w:cs="Arial"/>
          <w:sz w:val="24"/>
          <w:szCs w:val="24"/>
        </w:rPr>
        <w:t>видео-конференц-связи</w:t>
      </w:r>
      <w:proofErr w:type="spellEnd"/>
      <w:r w:rsidRPr="005E483C">
        <w:rPr>
          <w:rFonts w:ascii="Arial" w:hAnsi="Arial" w:cs="Arial"/>
          <w:sz w:val="24"/>
          <w:szCs w:val="24"/>
        </w:rPr>
        <w:t>.</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Продолжительность профилактического визита составляет не более двух часов в течение рабочего дня.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3.4.2. Инспектор проводит обязательный профилактический визит в отношении:</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1) контролируемых лиц, приступающих к осуществлению деятельности в сфере автомобильного транспорта, и  дорожного хозяйства, не позднее чем в течение одного года с момента начала такой деятельности (при наличии сведений о начале деятельности);</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3.4.3. Профилактические визиты проводятся по согласованию с контролируемыми лицами.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3.4.4. Контрольный орган направляет контролируемому лицу уведомление о проведении профилактического визита не </w:t>
      </w:r>
      <w:proofErr w:type="gramStart"/>
      <w:r w:rsidRPr="005E483C">
        <w:rPr>
          <w:rFonts w:ascii="Arial" w:hAnsi="Arial" w:cs="Arial"/>
          <w:sz w:val="24"/>
          <w:szCs w:val="24"/>
        </w:rPr>
        <w:t>позднее</w:t>
      </w:r>
      <w:proofErr w:type="gramEnd"/>
      <w:r w:rsidRPr="005E483C">
        <w:rPr>
          <w:rFonts w:ascii="Arial" w:hAnsi="Arial" w:cs="Arial"/>
          <w:sz w:val="24"/>
          <w:szCs w:val="24"/>
        </w:rPr>
        <w:t xml:space="preserve"> чем за пять рабочих дней до даты его проведения.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3.4.6. Контрольный орган осуществляет учет проведенных профилактических визитов.</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rPr>
          <w:rFonts w:ascii="Arial" w:hAnsi="Arial" w:cs="Arial"/>
          <w:b/>
          <w:sz w:val="28"/>
          <w:szCs w:val="28"/>
        </w:rPr>
      </w:pPr>
      <w:r w:rsidRPr="005E483C">
        <w:rPr>
          <w:rFonts w:ascii="Arial" w:hAnsi="Arial" w:cs="Arial"/>
          <w:b/>
          <w:sz w:val="28"/>
          <w:szCs w:val="28"/>
        </w:rPr>
        <w:t>4. Контрольные мероприятия, проводимые в рамках муниципального контроля</w:t>
      </w:r>
    </w:p>
    <w:p w:rsidR="00D9474C" w:rsidRPr="005E483C" w:rsidRDefault="00D9474C" w:rsidP="005E483C">
      <w:pPr>
        <w:spacing w:after="0" w:line="240" w:lineRule="auto"/>
        <w:ind w:firstLine="709"/>
        <w:jc w:val="both"/>
        <w:rPr>
          <w:rFonts w:ascii="Arial" w:hAnsi="Arial" w:cs="Arial"/>
          <w:b/>
          <w:sz w:val="24"/>
          <w:szCs w:val="24"/>
        </w:rPr>
      </w:pPr>
      <w:r w:rsidRPr="005E483C">
        <w:rPr>
          <w:rFonts w:ascii="Arial" w:hAnsi="Arial" w:cs="Arial"/>
          <w:b/>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4.1. Контрольные мероприятия. Общие вопросы</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инспекционный визит, рейдовый осмотр, документарная проверка, выездная проверка </w:t>
      </w:r>
      <w:proofErr w:type="gramStart"/>
      <w:r w:rsidRPr="005E483C">
        <w:rPr>
          <w:rFonts w:ascii="Arial" w:hAnsi="Arial" w:cs="Arial"/>
          <w:sz w:val="24"/>
          <w:szCs w:val="24"/>
        </w:rPr>
        <w:t>–п</w:t>
      </w:r>
      <w:proofErr w:type="gramEnd"/>
      <w:r w:rsidRPr="005E483C">
        <w:rPr>
          <w:rFonts w:ascii="Arial" w:hAnsi="Arial" w:cs="Arial"/>
          <w:sz w:val="24"/>
          <w:szCs w:val="24"/>
        </w:rPr>
        <w:t>ри взаимодействии с контролируемыми лицами;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наблюдение за соблюдением обязательных требований, выездное обследование – без взаимодействия с контролируемыми лицами.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4.1.2. При осуществлении муниципального контроля взаимодействием с контролируемыми лицами являются: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встречи, телефонные и иные переговоры (непосредственное взаимодействие) между инспектором и контролируемым лицом или его представителем;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запрос документов, иных материалов;</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наступление сроков проведения контрольных мероприятий, включенных в план проведения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осмотр;</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опрос;</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получение письменных объяснений;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истребование документов;</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экспертиза.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4.1.5. </w:t>
      </w:r>
      <w:proofErr w:type="gramStart"/>
      <w:r w:rsidRPr="005E483C">
        <w:rPr>
          <w:rFonts w:ascii="Arial" w:hAnsi="Arial" w:cs="Arial"/>
          <w:sz w:val="24"/>
          <w:szCs w:val="24"/>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4.1.8. Документы, иные материалы, являющиеся доказательствами нарушения обязательных требований, приобщаются к акту.</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Заполненные при проведении контрольного мероприятия проверочные листы должны быть приобщены к акту.</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4.2. Меры, принимаемые Контрольным органом по результатам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5E483C">
        <w:rPr>
          <w:rFonts w:ascii="Arial" w:hAnsi="Arial" w:cs="Arial"/>
          <w:sz w:val="24"/>
          <w:szCs w:val="24"/>
        </w:rPr>
        <w:t xml:space="preserve"> также других мероприятий, предусмотренных федеральным законом о виде контроля;</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w:t>
      </w:r>
      <w:r w:rsidRPr="005E483C">
        <w:rPr>
          <w:rFonts w:ascii="Arial" w:hAnsi="Arial" w:cs="Arial"/>
          <w:sz w:val="24"/>
          <w:szCs w:val="24"/>
        </w:rPr>
        <w:lastRenderedPageBreak/>
        <w:t>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5E483C">
        <w:rPr>
          <w:rFonts w:ascii="Arial" w:hAnsi="Arial" w:cs="Arial"/>
          <w:sz w:val="24"/>
          <w:szCs w:val="24"/>
        </w:rPr>
        <w:t xml:space="preserve"> </w:t>
      </w:r>
      <w:proofErr w:type="gramStart"/>
      <w:r w:rsidRPr="005E483C">
        <w:rPr>
          <w:rFonts w:ascii="Arial" w:hAnsi="Arial" w:cs="Arial"/>
          <w:sz w:val="24"/>
          <w:szCs w:val="24"/>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5E483C">
        <w:rPr>
          <w:rFonts w:ascii="Arial" w:hAnsi="Arial" w:cs="Arial"/>
          <w:sz w:val="24"/>
          <w:szCs w:val="24"/>
        </w:rPr>
        <w:t xml:space="preserve"> (ущерб) причинен;</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4.2.2. Предписание оформляется по форме согласно приложению 4 к настоящему Положению.</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5E483C">
        <w:rPr>
          <w:rFonts w:ascii="Arial" w:hAnsi="Arial" w:cs="Arial"/>
          <w:sz w:val="24"/>
          <w:szCs w:val="24"/>
        </w:rPr>
        <w:t xml:space="preserve">надзорный) </w:t>
      </w:r>
      <w:proofErr w:type="gramEnd"/>
      <w:r w:rsidRPr="005E483C">
        <w:rPr>
          <w:rFonts w:ascii="Arial" w:hAnsi="Arial" w:cs="Arial"/>
          <w:sz w:val="24"/>
          <w:szCs w:val="24"/>
        </w:rPr>
        <w:t xml:space="preserve">орган оценивает исполнение решения на основании представленных документов и сведений, полученной информации.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4.2.6. Если указанные документы и сведения контролируемым лицом не представлены или на их </w:t>
      </w:r>
      <w:proofErr w:type="gramStart"/>
      <w:r w:rsidRPr="005E483C">
        <w:rPr>
          <w:rFonts w:ascii="Arial" w:hAnsi="Arial" w:cs="Arial"/>
          <w:sz w:val="24"/>
          <w:szCs w:val="24"/>
        </w:rPr>
        <w:t>основании</w:t>
      </w:r>
      <w:proofErr w:type="gramEnd"/>
      <w:r w:rsidRPr="005E483C">
        <w:rPr>
          <w:rFonts w:ascii="Arial" w:hAnsi="Arial" w:cs="Arial"/>
          <w:sz w:val="24"/>
          <w:szCs w:val="24"/>
        </w:rPr>
        <w:t xml:space="preserve">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w:t>
      </w:r>
      <w:r w:rsidRPr="005E483C">
        <w:rPr>
          <w:rFonts w:ascii="Arial" w:hAnsi="Arial" w:cs="Arial"/>
          <w:sz w:val="24"/>
          <w:szCs w:val="24"/>
        </w:rPr>
        <w:lastRenderedPageBreak/>
        <w:t>проведения инспекционного визита, рейдового осмотра или документарной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случае</w:t>
      </w:r>
      <w:proofErr w:type="gramStart"/>
      <w:r w:rsidRPr="005E483C">
        <w:rPr>
          <w:rFonts w:ascii="Arial" w:hAnsi="Arial" w:cs="Arial"/>
          <w:sz w:val="24"/>
          <w:szCs w:val="24"/>
        </w:rPr>
        <w:t>,</w:t>
      </w:r>
      <w:proofErr w:type="gramEnd"/>
      <w:r w:rsidRPr="005E483C">
        <w:rPr>
          <w:rFonts w:ascii="Arial" w:hAnsi="Arial" w:cs="Arial"/>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4.2.7. В случае</w:t>
      </w:r>
      <w:proofErr w:type="gramStart"/>
      <w:r w:rsidRPr="005E483C">
        <w:rPr>
          <w:rFonts w:ascii="Arial" w:hAnsi="Arial" w:cs="Arial"/>
          <w:sz w:val="24"/>
          <w:szCs w:val="24"/>
        </w:rPr>
        <w:t>,</w:t>
      </w:r>
      <w:proofErr w:type="gramEnd"/>
      <w:r w:rsidRPr="005E483C">
        <w:rPr>
          <w:rFonts w:ascii="Arial" w:hAnsi="Arial" w:cs="Arial"/>
          <w:sz w:val="24"/>
          <w:szCs w:val="24"/>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4.3. Плановые контрольные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4.3.3. Контрольный орган может проводить следующие виды плановых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инспекционный визит;</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рейдовый осмотр;</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документарная проверка;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выездная проверка.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отношении объектов, относящихся к категории значительного риска, проводятся: выездная проверка.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отношении объектов, относящихся к категории среднего риска, проводятся: документарная проверка.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отношении объектов, относящихся к категории умеренного риска, проводятся: рейдовый осмотр.</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Плановые контрольные мероприятия в отношении объекта контроля, отнесенного к категории низкого риска, не проводятся.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4.4. Внеплановые контрольные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4.4.2. Решение о проведении внепланового контрольного мероприятия принимается с учетом индикаторов риска нарушения обязательных требований.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4.4.4. В случае</w:t>
      </w:r>
      <w:proofErr w:type="gramStart"/>
      <w:r w:rsidRPr="005E483C">
        <w:rPr>
          <w:rFonts w:ascii="Arial" w:hAnsi="Arial" w:cs="Arial"/>
          <w:sz w:val="24"/>
          <w:szCs w:val="24"/>
        </w:rPr>
        <w:t>,</w:t>
      </w:r>
      <w:proofErr w:type="gramEnd"/>
      <w:r w:rsidRPr="005E483C">
        <w:rPr>
          <w:rFonts w:ascii="Arial" w:hAnsi="Arial" w:cs="Arial"/>
          <w:sz w:val="24"/>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4.5. Документарная проверка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4.5.1. </w:t>
      </w:r>
      <w:proofErr w:type="gramStart"/>
      <w:r w:rsidRPr="005E483C">
        <w:rPr>
          <w:rFonts w:ascii="Arial" w:hAnsi="Arial" w:cs="Arial"/>
          <w:sz w:val="24"/>
          <w:szCs w:val="24"/>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4.5.2. В случае</w:t>
      </w:r>
      <w:proofErr w:type="gramStart"/>
      <w:r w:rsidRPr="005E483C">
        <w:rPr>
          <w:rFonts w:ascii="Arial" w:hAnsi="Arial" w:cs="Arial"/>
          <w:sz w:val="24"/>
          <w:szCs w:val="24"/>
        </w:rPr>
        <w:t>,</w:t>
      </w:r>
      <w:proofErr w:type="gramEnd"/>
      <w:r w:rsidRPr="005E483C">
        <w:rPr>
          <w:rFonts w:ascii="Arial" w:hAnsi="Arial" w:cs="Arial"/>
          <w:sz w:val="24"/>
          <w:szCs w:val="24"/>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4.5.3. Срок проведения документарной проверки не может превышать десять рабочих дней.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указанный срок не включается период с момента: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период с момента направления контролируемому лицу информации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о выявлении ошибок и (или) противоречий в представленных контролируемым лицом документах;</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4.5.4. Перечень допустимых контрольных действий совершаемых в ходе документарной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истребование документов;</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получение письменных объяснений;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экспертиза.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w:t>
      </w:r>
      <w:r w:rsidRPr="005E483C">
        <w:rPr>
          <w:rFonts w:ascii="Arial" w:hAnsi="Arial" w:cs="Arial"/>
          <w:sz w:val="24"/>
          <w:szCs w:val="24"/>
        </w:rPr>
        <w:lastRenderedPageBreak/>
        <w:t>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Контролируемое лицо в срок, указанный в требовании о представлении документов, направляет </w:t>
      </w:r>
      <w:proofErr w:type="spellStart"/>
      <w:r w:rsidRPr="005E483C">
        <w:rPr>
          <w:rFonts w:ascii="Arial" w:hAnsi="Arial" w:cs="Arial"/>
          <w:sz w:val="24"/>
          <w:szCs w:val="24"/>
        </w:rPr>
        <w:t>истребуемые</w:t>
      </w:r>
      <w:proofErr w:type="spellEnd"/>
      <w:r w:rsidRPr="005E483C">
        <w:rPr>
          <w:rFonts w:ascii="Arial" w:hAnsi="Arial" w:cs="Arial"/>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5E483C">
        <w:rPr>
          <w:rFonts w:ascii="Arial" w:hAnsi="Arial" w:cs="Arial"/>
          <w:sz w:val="24"/>
          <w:szCs w:val="24"/>
        </w:rPr>
        <w:t>истребуемые</w:t>
      </w:r>
      <w:proofErr w:type="spellEnd"/>
      <w:r w:rsidRPr="005E483C">
        <w:rPr>
          <w:rFonts w:ascii="Arial" w:hAnsi="Arial" w:cs="Arial"/>
          <w:sz w:val="24"/>
          <w:szCs w:val="24"/>
        </w:rPr>
        <w:t xml:space="preserve"> документы.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4.5.6. Письменные объяснения могут быть запрошены инспектором от контролируемого лица или его представителя, свидетелей.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Письменные объяснения оформляются путем составления письменного документа в свободной форме.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4.5.7. Экспертиза осуществляется экспертом или экспертной организацией по поручению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Результаты экспертизы оформляются экспертным заключением по форме, утвержденной Контрольным органом.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4.5.8. Оформление акта производится по месту нахождения Контрольного органа в день окончания проведения документарной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4.5.10. Внеплановая документарная проверка проводится без согласования с органами прокуратуры.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4.6. Выездная проверка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Выездная проверка может проводиться с использованием средств дистанционного взаимодействия, в том числе посредством аудио- или видеосвязи.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4.6.2. Выездная проверка проводится в случае, если не представляется возможным: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4.6.4. Контрольный орган уведомляет контролируемое лицо о проведении выездной проверки не </w:t>
      </w:r>
      <w:proofErr w:type="gramStart"/>
      <w:r w:rsidRPr="005E483C">
        <w:rPr>
          <w:rFonts w:ascii="Arial" w:hAnsi="Arial" w:cs="Arial"/>
          <w:sz w:val="24"/>
          <w:szCs w:val="24"/>
        </w:rPr>
        <w:t>позднее</w:t>
      </w:r>
      <w:proofErr w:type="gramEnd"/>
      <w:r w:rsidRPr="005E483C">
        <w:rPr>
          <w:rFonts w:ascii="Arial" w:hAnsi="Arial" w:cs="Arial"/>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4.6.6. Срок проведения выездной проверки составляет не более десяти рабочих дней.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5E483C">
        <w:rPr>
          <w:rFonts w:ascii="Arial" w:hAnsi="Arial" w:cs="Arial"/>
          <w:sz w:val="24"/>
          <w:szCs w:val="24"/>
        </w:rPr>
        <w:t>микропредприятия</w:t>
      </w:r>
      <w:proofErr w:type="spellEnd"/>
      <w:r w:rsidRPr="005E483C">
        <w:rPr>
          <w:rFonts w:ascii="Arial" w:hAnsi="Arial" w:cs="Arial"/>
          <w:sz w:val="24"/>
          <w:szCs w:val="24"/>
        </w:rPr>
        <w:t>.</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4.6.7. Перечень допустимых контрольных действий в ходе выездной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осмотр;</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опрос;</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истребование документов;</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получение письменных объяснений;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экспертиза.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По результатам осмотра составляется протокол осмотра.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4.6.11. Представление контролируемым лицом </w:t>
      </w:r>
      <w:proofErr w:type="spellStart"/>
      <w:r w:rsidRPr="005E483C">
        <w:rPr>
          <w:rFonts w:ascii="Arial" w:hAnsi="Arial" w:cs="Arial"/>
          <w:sz w:val="24"/>
          <w:szCs w:val="24"/>
        </w:rPr>
        <w:t>истребуемых</w:t>
      </w:r>
      <w:proofErr w:type="spellEnd"/>
      <w:r w:rsidRPr="005E483C">
        <w:rPr>
          <w:rFonts w:ascii="Arial" w:hAnsi="Arial" w:cs="Arial"/>
          <w:sz w:val="24"/>
          <w:szCs w:val="24"/>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4.6.12. По окончании проведения выездной проверки инспектор составляет акт выездной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Информация о проведении фотосъемки, аудио- и видеозаписи отражается в акте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5E483C">
        <w:rPr>
          <w:rFonts w:ascii="Arial" w:hAnsi="Arial" w:cs="Arial"/>
          <w:sz w:val="24"/>
          <w:szCs w:val="24"/>
        </w:rPr>
        <w:t>деятельности</w:t>
      </w:r>
      <w:proofErr w:type="gramEnd"/>
      <w:r w:rsidRPr="005E483C">
        <w:rPr>
          <w:rFonts w:ascii="Arial" w:hAnsi="Arial" w:cs="Arial"/>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временной нетрудоспособности;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необходимости явки по вызову (извещениям, повесткам) судов, правоохранительных органов, военных комиссариатов;</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нахождения в служебной командировке.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4.7. Инспекционный визит, рейдовый осмотр</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4.7.2. Перечень допустимых контрольных действий в ходе инспекционного визита: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а) осмотр;</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б) опрос;</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получение письменных объяснений;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4.7.5. Перечень допустимых контрольных действий в ходе рейдового осмотра: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а) осмотр;</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б) опрос;</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получение письменных объяснений;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г) истребование документов;</w:t>
      </w:r>
    </w:p>
    <w:p w:rsidR="00D9474C" w:rsidRPr="005E483C" w:rsidRDefault="00D9474C" w:rsidP="005E483C">
      <w:pPr>
        <w:spacing w:after="0" w:line="240" w:lineRule="auto"/>
        <w:ind w:firstLine="709"/>
        <w:jc w:val="both"/>
        <w:rPr>
          <w:rFonts w:ascii="Arial" w:hAnsi="Arial" w:cs="Arial"/>
          <w:sz w:val="24"/>
          <w:szCs w:val="24"/>
        </w:rPr>
      </w:pPr>
      <w:proofErr w:type="spellStart"/>
      <w:r w:rsidRPr="005E483C">
        <w:rPr>
          <w:rFonts w:ascii="Arial" w:hAnsi="Arial" w:cs="Arial"/>
          <w:sz w:val="24"/>
          <w:szCs w:val="24"/>
        </w:rPr>
        <w:t>д</w:t>
      </w:r>
      <w:proofErr w:type="spellEnd"/>
      <w:r w:rsidRPr="005E483C">
        <w:rPr>
          <w:rFonts w:ascii="Arial" w:hAnsi="Arial" w:cs="Arial"/>
          <w:sz w:val="24"/>
          <w:szCs w:val="24"/>
        </w:rPr>
        <w:t>) экспертиза.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4.7.7. В случае</w:t>
      </w:r>
      <w:proofErr w:type="gramStart"/>
      <w:r w:rsidRPr="005E483C">
        <w:rPr>
          <w:rFonts w:ascii="Arial" w:hAnsi="Arial" w:cs="Arial"/>
          <w:sz w:val="24"/>
          <w:szCs w:val="24"/>
        </w:rPr>
        <w:t>,</w:t>
      </w:r>
      <w:proofErr w:type="gramEnd"/>
      <w:r w:rsidRPr="005E483C">
        <w:rPr>
          <w:rFonts w:ascii="Arial" w:hAnsi="Arial" w:cs="Arial"/>
          <w:sz w:val="24"/>
          <w:szCs w:val="24"/>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4.7.8. Рейдовый осмотр может проводиться только по согласованию с органами прокуратуры, за исключением случаев его проведения в соответствии </w:t>
      </w:r>
      <w:r w:rsidRPr="005E483C">
        <w:rPr>
          <w:rFonts w:ascii="Arial" w:hAnsi="Arial" w:cs="Arial"/>
          <w:sz w:val="24"/>
          <w:szCs w:val="24"/>
        </w:rPr>
        <w:lastRenderedPageBreak/>
        <w:t>с пунктами 3-5 части 1 статьи 57 и частью 12 статьи 66 Федерального закона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4.8. Наблюдение за соблюдением обязательных требований (мониторинг безопасности)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4.8.1. </w:t>
      </w:r>
      <w:proofErr w:type="gramStart"/>
      <w:r w:rsidRPr="005E483C">
        <w:rPr>
          <w:rFonts w:ascii="Arial" w:hAnsi="Arial" w:cs="Arial"/>
          <w:sz w:val="24"/>
          <w:szCs w:val="24"/>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5E483C">
        <w:rPr>
          <w:rFonts w:ascii="Arial" w:hAnsi="Arial" w:cs="Arial"/>
          <w:sz w:val="24"/>
          <w:szCs w:val="24"/>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решение об объявлении предостережения;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4.9. Выездное обследование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4.9.1. Выездное обследование проводится в целях оценки соблюдения контролируемыми лицами обязательных требований.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4.9.3. Выездное обследование проводится без информирования контролируемого лица.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b/>
          <w:sz w:val="26"/>
          <w:szCs w:val="26"/>
        </w:rPr>
      </w:pPr>
      <w:r w:rsidRPr="005E483C">
        <w:rPr>
          <w:rFonts w:ascii="Arial" w:hAnsi="Arial" w:cs="Arial"/>
          <w:b/>
          <w:sz w:val="26"/>
          <w:szCs w:val="26"/>
        </w:rPr>
        <w:t>5. Досудебное обжалование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решений о проведении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актов контрольных мероприятий, предписаний об устранении выявленных нарушений;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действий (бездействия) должностных лиц в рамках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Материалы, прикладываемые к жалобе, в том числе фото- и видеоматериалы, представляются контролируемым лицом в электронном виде.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5.7. Жалоба может содержать ходатайство о приостановлении исполнения обжалуемого решения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5.8. Руководителем (заместителем руководителя) Контрольного органа в срок не позднее двух рабочих дней со дня регистрации жалобы принимается решение: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1) о приостановлении исполнения обжалуемого решения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об отказе в приостановлении исполнения обжалуемого решения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5.9. Жалоба должна содержать:</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4) основания и доводы, на основании которых контролируемое лицо </w:t>
      </w:r>
      <w:proofErr w:type="gramStart"/>
      <w:r w:rsidRPr="005E483C">
        <w:rPr>
          <w:rFonts w:ascii="Arial" w:hAnsi="Arial" w:cs="Arial"/>
          <w:sz w:val="24"/>
          <w:szCs w:val="24"/>
        </w:rPr>
        <w:t>не согласно</w:t>
      </w:r>
      <w:proofErr w:type="gramEnd"/>
      <w:r w:rsidRPr="005E483C">
        <w:rPr>
          <w:rFonts w:ascii="Arial" w:hAnsi="Arial" w:cs="Arial"/>
          <w:sz w:val="24"/>
          <w:szCs w:val="24"/>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требования контролируемого лица, подавшего жалобу;</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5E483C">
        <w:rPr>
          <w:rFonts w:ascii="Arial" w:hAnsi="Arial" w:cs="Arial"/>
          <w:sz w:val="24"/>
          <w:szCs w:val="24"/>
        </w:rPr>
        <w:t>ии и ау</w:t>
      </w:r>
      <w:proofErr w:type="gramEnd"/>
      <w:r w:rsidRPr="005E483C">
        <w:rPr>
          <w:rFonts w:ascii="Arial" w:hAnsi="Arial" w:cs="Arial"/>
          <w:sz w:val="24"/>
          <w:szCs w:val="24"/>
        </w:rPr>
        <w:t>тентификации».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5.12. Контрольный орган принимает решение об отказе в рассмотрении жалобы в течение пяти рабочих дней со дня получения жалобы, если: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в удовлетворении ходатайства о восстановлении пропущенного срока на подачу жалобы отказано;</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3) до принятия решения по жалобе от контролируемого лица, ее подавшего, поступило заявление об отзыве жалобы;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имеется решение суда по вопросам, поставленным в жалобе;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 ранее в Контрольный орган была подана другая жалоба от того же контролируемого лица по тем же основаниям;</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8) жалоба подана в ненадлежащий орган;</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9) законодательством Российской Федерации предусмотрен только судебный порядок обжалования решений Контрольного органа.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5.13. Отказ в рассмотрении жалобы по основаниям, указанным в подпунктах 3-8 пункта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5.15 Жалоба подлежит рассмотрению руководителем (заместителем руководителя) Контрольного органа в течение 20 рабочих дней со дня ее регистрации.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5.16. Указанный срок может быть продлен на двадцать рабочих дней, в следующих исключительных случаях:</w:t>
      </w:r>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1) проведение в отношении должностного лица, действия (бездействия) которого обжалуются служебной проверки по фактам, указанным в жалобе;</w:t>
      </w:r>
      <w:proofErr w:type="gramEnd"/>
    </w:p>
    <w:p w:rsidR="00D9474C" w:rsidRPr="005E483C" w:rsidRDefault="00D9474C" w:rsidP="005E483C">
      <w:pPr>
        <w:spacing w:after="0" w:line="240" w:lineRule="auto"/>
        <w:ind w:firstLine="709"/>
        <w:jc w:val="both"/>
        <w:rPr>
          <w:rFonts w:ascii="Arial" w:hAnsi="Arial" w:cs="Arial"/>
          <w:sz w:val="24"/>
          <w:szCs w:val="24"/>
        </w:rPr>
      </w:pPr>
      <w:proofErr w:type="gramStart"/>
      <w:r w:rsidRPr="005E483C">
        <w:rPr>
          <w:rFonts w:ascii="Arial" w:hAnsi="Arial" w:cs="Arial"/>
          <w:sz w:val="24"/>
          <w:szCs w:val="24"/>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5.20. По итогам рассмотрения жалобы руководитель (заместитель руководителя</w:t>
      </w:r>
      <w:proofErr w:type="gramStart"/>
      <w:r w:rsidRPr="005E483C">
        <w:rPr>
          <w:rFonts w:ascii="Arial" w:hAnsi="Arial" w:cs="Arial"/>
          <w:sz w:val="24"/>
          <w:szCs w:val="24"/>
        </w:rPr>
        <w:t>)К</w:t>
      </w:r>
      <w:proofErr w:type="gramEnd"/>
      <w:r w:rsidRPr="005E483C">
        <w:rPr>
          <w:rFonts w:ascii="Arial" w:hAnsi="Arial" w:cs="Arial"/>
          <w:sz w:val="24"/>
          <w:szCs w:val="24"/>
        </w:rPr>
        <w:t>онтрольного органа принимает одно из следующих решений: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1) оставляет жалобу без удовлетворения;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2) отменяет решение Контрольного органа полностью или частично;</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lastRenderedPageBreak/>
        <w:t>3) отменяет решение Контрольного органа полностью и принимает новое решение;</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D9474C" w:rsidRPr="005E483C" w:rsidRDefault="00D9474C" w:rsidP="005E483C">
      <w:pPr>
        <w:spacing w:after="0" w:line="240" w:lineRule="auto"/>
        <w:ind w:firstLine="709"/>
        <w:jc w:val="both"/>
        <w:rPr>
          <w:rFonts w:ascii="Arial" w:hAnsi="Arial" w:cs="Arial"/>
          <w:b/>
          <w:sz w:val="24"/>
          <w:szCs w:val="24"/>
        </w:rPr>
      </w:pPr>
    </w:p>
    <w:p w:rsidR="00D9474C" w:rsidRPr="005E483C" w:rsidRDefault="00D9474C" w:rsidP="005E483C">
      <w:pPr>
        <w:spacing w:after="0" w:line="240" w:lineRule="auto"/>
        <w:ind w:firstLine="709"/>
        <w:rPr>
          <w:rFonts w:ascii="Arial" w:hAnsi="Arial" w:cs="Arial"/>
          <w:b/>
          <w:sz w:val="28"/>
          <w:szCs w:val="28"/>
        </w:rPr>
      </w:pPr>
      <w:r w:rsidRPr="005E483C">
        <w:rPr>
          <w:rFonts w:ascii="Arial" w:hAnsi="Arial" w:cs="Arial"/>
          <w:b/>
          <w:sz w:val="28"/>
          <w:szCs w:val="28"/>
        </w:rPr>
        <w:t>6. Ключевые показатели вида контроля и их целевые значения для муниципального контроля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Ключевые показатели муниципального контроля и их целевые значения, индикативные показатели установлены приложением 6 к настоящему Положению.</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br w:type="page"/>
      </w:r>
      <w:r w:rsidRPr="005E483C">
        <w:rPr>
          <w:rFonts w:ascii="Arial" w:hAnsi="Arial" w:cs="Arial"/>
          <w:sz w:val="24"/>
          <w:szCs w:val="24"/>
        </w:rPr>
        <w:lastRenderedPageBreak/>
        <w:t>Приложение №2</w:t>
      </w:r>
    </w:p>
    <w:p w:rsidR="00D9474C" w:rsidRPr="005E483C" w:rsidRDefault="00D9474C" w:rsidP="005E483C">
      <w:pPr>
        <w:spacing w:after="0" w:line="240" w:lineRule="auto"/>
        <w:ind w:firstLine="709"/>
        <w:jc w:val="right"/>
        <w:rPr>
          <w:rFonts w:ascii="Arial" w:hAnsi="Arial" w:cs="Arial"/>
          <w:sz w:val="24"/>
          <w:szCs w:val="24"/>
        </w:rPr>
      </w:pPr>
      <w:proofErr w:type="gramStart"/>
      <w:r w:rsidRPr="005E483C">
        <w:rPr>
          <w:rFonts w:ascii="Arial" w:hAnsi="Arial" w:cs="Arial"/>
          <w:sz w:val="24"/>
          <w:szCs w:val="24"/>
        </w:rPr>
        <w:t>Утвержден</w:t>
      </w:r>
      <w:proofErr w:type="gramEnd"/>
      <w:r w:rsidRPr="005E483C">
        <w:rPr>
          <w:rFonts w:ascii="Arial" w:hAnsi="Arial" w:cs="Arial"/>
          <w:sz w:val="24"/>
          <w:szCs w:val="24"/>
        </w:rPr>
        <w:t xml:space="preserve"> решением Представительного Собрания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Беловского района Курской области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от   16 ноября 2021 № </w:t>
      </w:r>
      <w:r w:rsidRPr="005E483C">
        <w:rPr>
          <w:rFonts w:ascii="Arial" w:hAnsi="Arial" w:cs="Arial"/>
          <w:sz w:val="24"/>
          <w:szCs w:val="24"/>
          <w:lang w:val="en-US"/>
        </w:rPr>
        <w:t>IV</w:t>
      </w:r>
      <w:r w:rsidRPr="005E483C">
        <w:rPr>
          <w:rFonts w:ascii="Arial" w:hAnsi="Arial" w:cs="Arial"/>
          <w:sz w:val="24"/>
          <w:szCs w:val="24"/>
        </w:rPr>
        <w:t>-19/3</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«Об утверждении положения о муниципальном контроле</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на автомобильном транспорте и в дорожном хозяйстве,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ключевых показателей и перечня индикаторов риска</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jc w:val="center"/>
        <w:rPr>
          <w:rFonts w:ascii="Arial" w:hAnsi="Arial" w:cs="Arial"/>
          <w:b/>
          <w:sz w:val="32"/>
          <w:szCs w:val="32"/>
        </w:rPr>
      </w:pPr>
      <w:r w:rsidRPr="005E483C">
        <w:rPr>
          <w:rFonts w:ascii="Arial" w:hAnsi="Arial" w:cs="Arial"/>
          <w:b/>
          <w:sz w:val="32"/>
          <w:szCs w:val="32"/>
        </w:rPr>
        <w:t>Перечень должностных лиц администрации Беловского района Курской области, уполномоченных на осуществление муниципального контроля на автомобильном транспорте и в дорожном хозяйстве Беловского района Курской области</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1. Заместитель главы Администрации Беловского района Курской области – начальник управления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2. Заместитель </w:t>
      </w:r>
      <w:proofErr w:type="gramStart"/>
      <w:r w:rsidRPr="005E483C">
        <w:rPr>
          <w:rFonts w:ascii="Arial" w:hAnsi="Arial" w:cs="Arial"/>
          <w:sz w:val="24"/>
          <w:szCs w:val="24"/>
        </w:rPr>
        <w:t>начальника управления Администрации Беловского района Курской области</w:t>
      </w:r>
      <w:proofErr w:type="gramEnd"/>
      <w:r w:rsidRPr="005E483C">
        <w:rPr>
          <w:rFonts w:ascii="Arial" w:hAnsi="Arial" w:cs="Arial"/>
          <w:sz w:val="24"/>
          <w:szCs w:val="24"/>
        </w:rPr>
        <w:t xml:space="preserve">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3. Главный специалист-эксперт управления Администрации Беловского района Курской области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xml:space="preserve"> 4. Ведущий специалист управления Администрации Беловского района Курской области </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both"/>
        <w:rPr>
          <w:rFonts w:ascii="Arial" w:hAnsi="Arial" w:cs="Arial"/>
          <w:sz w:val="24"/>
          <w:szCs w:val="24"/>
        </w:rPr>
      </w:pP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5E483C" w:rsidRPr="005E483C" w:rsidRDefault="005E483C" w:rsidP="005E483C">
      <w:pPr>
        <w:spacing w:after="0" w:line="240" w:lineRule="auto"/>
        <w:ind w:firstLine="709"/>
        <w:rPr>
          <w:rFonts w:ascii="Arial" w:hAnsi="Arial" w:cs="Arial"/>
          <w:sz w:val="24"/>
          <w:szCs w:val="24"/>
        </w:rPr>
      </w:pP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br w:type="page"/>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lastRenderedPageBreak/>
        <w:t>Приложение №3</w:t>
      </w:r>
    </w:p>
    <w:p w:rsidR="00D9474C" w:rsidRPr="005E483C" w:rsidRDefault="00D9474C" w:rsidP="005E483C">
      <w:pPr>
        <w:spacing w:after="0" w:line="240" w:lineRule="auto"/>
        <w:ind w:firstLine="709"/>
        <w:jc w:val="right"/>
        <w:rPr>
          <w:rFonts w:ascii="Arial" w:hAnsi="Arial" w:cs="Arial"/>
          <w:sz w:val="24"/>
          <w:szCs w:val="24"/>
        </w:rPr>
      </w:pPr>
      <w:proofErr w:type="gramStart"/>
      <w:r w:rsidRPr="005E483C">
        <w:rPr>
          <w:rFonts w:ascii="Arial" w:hAnsi="Arial" w:cs="Arial"/>
          <w:sz w:val="24"/>
          <w:szCs w:val="24"/>
        </w:rPr>
        <w:t xml:space="preserve">Утверждены решением Представительного Собрания </w:t>
      </w:r>
      <w:proofErr w:type="gramEnd"/>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Беловского района Курской области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от   октября 2021 № </w:t>
      </w:r>
      <w:r w:rsidRPr="005E483C">
        <w:rPr>
          <w:rFonts w:ascii="Arial" w:hAnsi="Arial" w:cs="Arial"/>
          <w:sz w:val="24"/>
          <w:szCs w:val="24"/>
          <w:lang w:val="en-US"/>
        </w:rPr>
        <w:t>IV</w:t>
      </w:r>
      <w:r w:rsidRPr="005E483C">
        <w:rPr>
          <w:rFonts w:ascii="Arial" w:hAnsi="Arial" w:cs="Arial"/>
          <w:sz w:val="24"/>
          <w:szCs w:val="24"/>
        </w:rPr>
        <w:t>-19/2</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«Об утверждении положения о муниципальном контроле</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на автомобильном транспорте и в дорожном хозяйстве,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ключевых показателей и перечня индикаторов риска</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center"/>
        <w:rPr>
          <w:rFonts w:ascii="Arial" w:hAnsi="Arial" w:cs="Arial"/>
          <w:b/>
          <w:sz w:val="32"/>
          <w:szCs w:val="32"/>
        </w:rPr>
      </w:pPr>
      <w:r w:rsidRPr="005E483C">
        <w:rPr>
          <w:rFonts w:ascii="Arial" w:hAnsi="Arial" w:cs="Arial"/>
          <w:b/>
          <w:sz w:val="32"/>
          <w:szCs w:val="32"/>
        </w:rPr>
        <w:t>Критерии отнесения объектов контроля к категориям риска в рамках осуществления муниципального контроля на автомобильном транспорте и в дорожном хозяйстве Беловского района Курской области</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tbl>
      <w:tblPr>
        <w:tblStyle w:val="a3"/>
        <w:tblW w:w="0" w:type="auto"/>
        <w:tblLook w:val="0000"/>
      </w:tblPr>
      <w:tblGrid>
        <w:gridCol w:w="543"/>
        <w:gridCol w:w="6967"/>
        <w:gridCol w:w="1834"/>
      </w:tblGrid>
      <w:tr w:rsidR="00D9474C" w:rsidRPr="005E483C" w:rsidTr="005E483C">
        <w:tc>
          <w:tcPr>
            <w:tcW w:w="540" w:type="dxa"/>
            <w:vAlign w:val="center"/>
          </w:tcPr>
          <w:p w:rsidR="00D9474C" w:rsidRPr="005E483C" w:rsidRDefault="005E483C" w:rsidP="005E483C">
            <w:pPr>
              <w:jc w:val="center"/>
              <w:rPr>
                <w:rFonts w:ascii="Arial" w:hAnsi="Arial" w:cs="Arial"/>
                <w:sz w:val="24"/>
                <w:szCs w:val="24"/>
              </w:rPr>
            </w:pPr>
            <w:r>
              <w:rPr>
                <w:rFonts w:ascii="Arial" w:hAnsi="Arial" w:cs="Arial"/>
                <w:sz w:val="24"/>
                <w:szCs w:val="24"/>
              </w:rPr>
              <w:t xml:space="preserve">№ </w:t>
            </w:r>
            <w:proofErr w:type="spellStart"/>
            <w:proofErr w:type="gramStart"/>
            <w:r w:rsidR="00D9474C" w:rsidRPr="005E483C">
              <w:rPr>
                <w:rFonts w:ascii="Arial" w:hAnsi="Arial" w:cs="Arial"/>
                <w:sz w:val="24"/>
                <w:szCs w:val="24"/>
              </w:rPr>
              <w:t>п</w:t>
            </w:r>
            <w:proofErr w:type="spellEnd"/>
            <w:proofErr w:type="gramEnd"/>
            <w:r w:rsidR="00D9474C" w:rsidRPr="005E483C">
              <w:rPr>
                <w:rFonts w:ascii="Arial" w:hAnsi="Arial" w:cs="Arial"/>
                <w:sz w:val="24"/>
                <w:szCs w:val="24"/>
              </w:rPr>
              <w:t>/</w:t>
            </w:r>
            <w:proofErr w:type="spellStart"/>
            <w:r w:rsidR="00D9474C" w:rsidRPr="005E483C">
              <w:rPr>
                <w:rFonts w:ascii="Arial" w:hAnsi="Arial" w:cs="Arial"/>
                <w:sz w:val="24"/>
                <w:szCs w:val="24"/>
              </w:rPr>
              <w:t>п</w:t>
            </w:r>
            <w:proofErr w:type="spellEnd"/>
          </w:p>
        </w:tc>
        <w:tc>
          <w:tcPr>
            <w:tcW w:w="7965" w:type="dxa"/>
            <w:vAlign w:val="center"/>
          </w:tcPr>
          <w:p w:rsidR="00D9474C" w:rsidRPr="005E483C" w:rsidRDefault="00D9474C" w:rsidP="005E483C">
            <w:pPr>
              <w:jc w:val="center"/>
              <w:rPr>
                <w:rFonts w:ascii="Arial" w:hAnsi="Arial" w:cs="Arial"/>
                <w:sz w:val="24"/>
                <w:szCs w:val="24"/>
              </w:rPr>
            </w:pPr>
            <w:r w:rsidRPr="005E483C">
              <w:rPr>
                <w:rFonts w:ascii="Arial" w:hAnsi="Arial" w:cs="Arial"/>
                <w:sz w:val="24"/>
                <w:szCs w:val="24"/>
              </w:rPr>
              <w:t>Объекты муниципального контроля</w:t>
            </w:r>
          </w:p>
        </w:tc>
        <w:tc>
          <w:tcPr>
            <w:tcW w:w="1580" w:type="dxa"/>
            <w:vAlign w:val="center"/>
          </w:tcPr>
          <w:p w:rsidR="00D9474C" w:rsidRPr="005E483C" w:rsidRDefault="00D9474C" w:rsidP="005E483C">
            <w:pPr>
              <w:jc w:val="center"/>
              <w:rPr>
                <w:rFonts w:ascii="Arial" w:hAnsi="Arial" w:cs="Arial"/>
                <w:sz w:val="24"/>
                <w:szCs w:val="24"/>
              </w:rPr>
            </w:pPr>
            <w:r w:rsidRPr="005E483C">
              <w:rPr>
                <w:rFonts w:ascii="Arial" w:hAnsi="Arial" w:cs="Arial"/>
                <w:sz w:val="24"/>
                <w:szCs w:val="24"/>
              </w:rPr>
              <w:t>Категория риска</w:t>
            </w:r>
          </w:p>
        </w:tc>
      </w:tr>
      <w:tr w:rsidR="00D9474C" w:rsidRPr="005E483C" w:rsidTr="005E483C">
        <w:trPr>
          <w:trHeight w:val="3053"/>
        </w:trPr>
        <w:tc>
          <w:tcPr>
            <w:tcW w:w="5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1</w:t>
            </w:r>
          </w:p>
        </w:tc>
        <w:tc>
          <w:tcPr>
            <w:tcW w:w="7965" w:type="dxa"/>
          </w:tcPr>
          <w:p w:rsidR="00D9474C" w:rsidRPr="005E483C" w:rsidRDefault="00D9474C" w:rsidP="005E483C">
            <w:pPr>
              <w:jc w:val="both"/>
              <w:rPr>
                <w:rFonts w:ascii="Arial" w:hAnsi="Arial" w:cs="Arial"/>
                <w:sz w:val="24"/>
                <w:szCs w:val="24"/>
              </w:rPr>
            </w:pPr>
            <w:proofErr w:type="gramStart"/>
            <w:r w:rsidRPr="005E483C">
              <w:rPr>
                <w:rFonts w:ascii="Arial" w:hAnsi="Arial" w:cs="Arial"/>
                <w:sz w:val="24"/>
                <w:szCs w:val="24"/>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деятельности</w:t>
            </w:r>
            <w:proofErr w:type="gramEnd"/>
            <w:r w:rsidRPr="005E483C">
              <w:rPr>
                <w:rFonts w:ascii="Arial" w:hAnsi="Arial" w:cs="Arial"/>
                <w:sz w:val="24"/>
                <w:szCs w:val="24"/>
              </w:rPr>
              <w:t xml:space="preserve"> на автомобильном транспорте,  в дорожном хозяйстве</w:t>
            </w:r>
          </w:p>
        </w:tc>
        <w:tc>
          <w:tcPr>
            <w:tcW w:w="158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Значительный риск</w:t>
            </w:r>
          </w:p>
        </w:tc>
      </w:tr>
      <w:tr w:rsidR="00D9474C" w:rsidRPr="005E483C" w:rsidTr="005E483C">
        <w:trPr>
          <w:trHeight w:val="2493"/>
        </w:trPr>
        <w:tc>
          <w:tcPr>
            <w:tcW w:w="5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2</w:t>
            </w:r>
          </w:p>
        </w:tc>
        <w:tc>
          <w:tcPr>
            <w:tcW w:w="7965" w:type="dxa"/>
          </w:tcPr>
          <w:p w:rsidR="00D9474C" w:rsidRPr="005E483C" w:rsidRDefault="00D9474C" w:rsidP="005E483C">
            <w:pPr>
              <w:jc w:val="both"/>
              <w:rPr>
                <w:rFonts w:ascii="Arial" w:hAnsi="Arial" w:cs="Arial"/>
                <w:sz w:val="24"/>
                <w:szCs w:val="24"/>
              </w:rPr>
            </w:pPr>
            <w:proofErr w:type="gramStart"/>
            <w:r w:rsidRPr="005E483C">
              <w:rPr>
                <w:rFonts w:ascii="Arial" w:hAnsi="Arial" w:cs="Arial"/>
                <w:sz w:val="24"/>
                <w:szCs w:val="24"/>
              </w:rPr>
              <w:t>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на автомобильном транспорте,  в дорожном хозяйстве</w:t>
            </w:r>
            <w:proofErr w:type="gramEnd"/>
          </w:p>
        </w:tc>
        <w:tc>
          <w:tcPr>
            <w:tcW w:w="158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Средний риск</w:t>
            </w:r>
          </w:p>
        </w:tc>
      </w:tr>
      <w:tr w:rsidR="00D9474C" w:rsidRPr="005E483C" w:rsidTr="005E483C">
        <w:trPr>
          <w:trHeight w:val="2688"/>
        </w:trPr>
        <w:tc>
          <w:tcPr>
            <w:tcW w:w="5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3</w:t>
            </w:r>
          </w:p>
        </w:tc>
        <w:tc>
          <w:tcPr>
            <w:tcW w:w="7965" w:type="dxa"/>
          </w:tcPr>
          <w:p w:rsidR="00D9474C" w:rsidRPr="005E483C" w:rsidRDefault="00D9474C" w:rsidP="005E483C">
            <w:pPr>
              <w:jc w:val="both"/>
              <w:rPr>
                <w:rFonts w:ascii="Arial" w:hAnsi="Arial" w:cs="Arial"/>
                <w:sz w:val="24"/>
                <w:szCs w:val="24"/>
              </w:rPr>
            </w:pPr>
            <w:proofErr w:type="gramStart"/>
            <w:r w:rsidRPr="005E483C">
              <w:rPr>
                <w:rFonts w:ascii="Arial" w:hAnsi="Arial" w:cs="Arial"/>
                <w:sz w:val="24"/>
                <w:szCs w:val="24"/>
              </w:rPr>
              <w:t>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на автомобильном транспорте,  в дорожном хозяйстве</w:t>
            </w:r>
            <w:proofErr w:type="gramEnd"/>
          </w:p>
        </w:tc>
        <w:tc>
          <w:tcPr>
            <w:tcW w:w="158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Умеренный риск</w:t>
            </w:r>
          </w:p>
        </w:tc>
      </w:tr>
      <w:tr w:rsidR="00D9474C" w:rsidRPr="005E483C" w:rsidTr="005E483C">
        <w:trPr>
          <w:trHeight w:val="1413"/>
        </w:trPr>
        <w:tc>
          <w:tcPr>
            <w:tcW w:w="5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lastRenderedPageBreak/>
              <w:t>4</w:t>
            </w:r>
          </w:p>
        </w:tc>
        <w:tc>
          <w:tcPr>
            <w:tcW w:w="7965"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58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Низкий риск</w:t>
            </w:r>
          </w:p>
        </w:tc>
      </w:tr>
    </w:tbl>
    <w:p w:rsidR="00D9474C" w:rsidRPr="005E483C" w:rsidRDefault="00D9474C" w:rsidP="005E483C">
      <w:pPr>
        <w:spacing w:after="0" w:line="240" w:lineRule="auto"/>
        <w:ind w:firstLine="709"/>
        <w:rPr>
          <w:rFonts w:ascii="Arial" w:hAnsi="Arial" w:cs="Arial"/>
          <w:sz w:val="24"/>
          <w:szCs w:val="24"/>
        </w:rPr>
      </w:pP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br w:type="page"/>
      </w:r>
      <w:r w:rsidRPr="005E483C">
        <w:rPr>
          <w:rFonts w:ascii="Arial" w:hAnsi="Arial" w:cs="Arial"/>
          <w:sz w:val="24"/>
          <w:szCs w:val="24"/>
        </w:rPr>
        <w:lastRenderedPageBreak/>
        <w:t>Приложение №4</w:t>
      </w:r>
    </w:p>
    <w:p w:rsidR="00D9474C" w:rsidRPr="005E483C" w:rsidRDefault="00D9474C" w:rsidP="005E483C">
      <w:pPr>
        <w:spacing w:after="0" w:line="240" w:lineRule="auto"/>
        <w:ind w:firstLine="709"/>
        <w:jc w:val="right"/>
        <w:rPr>
          <w:rFonts w:ascii="Arial" w:hAnsi="Arial" w:cs="Arial"/>
          <w:sz w:val="24"/>
          <w:szCs w:val="24"/>
        </w:rPr>
      </w:pPr>
      <w:proofErr w:type="gramStart"/>
      <w:r w:rsidRPr="005E483C">
        <w:rPr>
          <w:rFonts w:ascii="Arial" w:hAnsi="Arial" w:cs="Arial"/>
          <w:sz w:val="24"/>
          <w:szCs w:val="24"/>
        </w:rPr>
        <w:t>Утвержден</w:t>
      </w:r>
      <w:proofErr w:type="gramEnd"/>
      <w:r w:rsidRPr="005E483C">
        <w:rPr>
          <w:rFonts w:ascii="Arial" w:hAnsi="Arial" w:cs="Arial"/>
          <w:sz w:val="24"/>
          <w:szCs w:val="24"/>
        </w:rPr>
        <w:t xml:space="preserve"> решением Представительного Собрания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Беловского района Курской области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от   16 ноября 2021 № </w:t>
      </w:r>
      <w:r w:rsidRPr="005E483C">
        <w:rPr>
          <w:rFonts w:ascii="Arial" w:hAnsi="Arial" w:cs="Arial"/>
          <w:sz w:val="24"/>
          <w:szCs w:val="24"/>
          <w:lang w:val="en-US"/>
        </w:rPr>
        <w:t>IV</w:t>
      </w:r>
      <w:r w:rsidRPr="005E483C">
        <w:rPr>
          <w:rFonts w:ascii="Arial" w:hAnsi="Arial" w:cs="Arial"/>
          <w:sz w:val="24"/>
          <w:szCs w:val="24"/>
        </w:rPr>
        <w:t>-19/3</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«Об утверждении положения о муниципальном контроле</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на автомобильном транспорте и в дорожном хозяйстве,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ключевых показателей и перечня индикаторов риска</w:t>
      </w:r>
    </w:p>
    <w:p w:rsidR="00D9474C" w:rsidRPr="005E483C" w:rsidRDefault="00D9474C" w:rsidP="005E483C">
      <w:pPr>
        <w:spacing w:after="0" w:line="240" w:lineRule="auto"/>
        <w:ind w:firstLine="709"/>
        <w:jc w:val="right"/>
        <w:rPr>
          <w:rFonts w:ascii="Arial" w:hAnsi="Arial" w:cs="Arial"/>
          <w:sz w:val="24"/>
          <w:szCs w:val="24"/>
        </w:rPr>
      </w:pPr>
    </w:p>
    <w:p w:rsidR="00D9474C" w:rsidRPr="005E483C" w:rsidRDefault="00D9474C" w:rsidP="005E483C">
      <w:pPr>
        <w:spacing w:after="0" w:line="240" w:lineRule="auto"/>
        <w:ind w:firstLine="709"/>
        <w:jc w:val="center"/>
        <w:rPr>
          <w:rFonts w:ascii="Arial" w:hAnsi="Arial" w:cs="Arial"/>
          <w:b/>
          <w:sz w:val="32"/>
          <w:szCs w:val="32"/>
        </w:rPr>
      </w:pPr>
      <w:r w:rsidRPr="005E483C">
        <w:rPr>
          <w:rFonts w:ascii="Arial" w:hAnsi="Arial" w:cs="Arial"/>
          <w:b/>
          <w:sz w:val="32"/>
          <w:szCs w:val="32"/>
        </w:rPr>
        <w:t xml:space="preserve">Перечень </w:t>
      </w:r>
    </w:p>
    <w:p w:rsidR="00D9474C" w:rsidRPr="005E483C" w:rsidRDefault="00D9474C" w:rsidP="005E483C">
      <w:pPr>
        <w:spacing w:after="0" w:line="240" w:lineRule="auto"/>
        <w:ind w:firstLine="709"/>
        <w:jc w:val="center"/>
        <w:rPr>
          <w:rFonts w:ascii="Arial" w:hAnsi="Arial" w:cs="Arial"/>
          <w:b/>
          <w:sz w:val="32"/>
          <w:szCs w:val="32"/>
        </w:rPr>
      </w:pPr>
      <w:r w:rsidRPr="005E483C">
        <w:rPr>
          <w:rFonts w:ascii="Arial" w:hAnsi="Arial" w:cs="Arial"/>
          <w:b/>
          <w:sz w:val="32"/>
          <w:szCs w:val="32"/>
        </w:rPr>
        <w:t>индикаторов риска нарушения обязательных требований, проверяемых в рамках осуществления муниципального контроля на автомобильном транспорте и в дорожном хозяйстве</w:t>
      </w:r>
      <w:r w:rsidR="005E483C">
        <w:rPr>
          <w:rFonts w:ascii="Arial" w:hAnsi="Arial" w:cs="Arial"/>
          <w:b/>
          <w:sz w:val="32"/>
          <w:szCs w:val="32"/>
        </w:rPr>
        <w:t xml:space="preserve"> </w:t>
      </w:r>
      <w:r w:rsidRPr="005E483C">
        <w:rPr>
          <w:rFonts w:ascii="Arial" w:hAnsi="Arial" w:cs="Arial"/>
          <w:b/>
          <w:sz w:val="32"/>
          <w:szCs w:val="32"/>
        </w:rPr>
        <w:t>Беловского района Курской области</w:t>
      </w:r>
    </w:p>
    <w:p w:rsidR="00D9474C" w:rsidRPr="005E483C" w:rsidRDefault="00D9474C" w:rsidP="005E483C">
      <w:pPr>
        <w:spacing w:after="0" w:line="240" w:lineRule="auto"/>
        <w:ind w:firstLine="709"/>
        <w:jc w:val="center"/>
        <w:rPr>
          <w:rFonts w:ascii="Arial" w:hAnsi="Arial" w:cs="Arial"/>
          <w:b/>
          <w:sz w:val="32"/>
          <w:szCs w:val="32"/>
        </w:rPr>
      </w:pPr>
    </w:p>
    <w:tbl>
      <w:tblPr>
        <w:tblStyle w:val="a3"/>
        <w:tblW w:w="10440" w:type="dxa"/>
        <w:jc w:val="center"/>
        <w:tblLook w:val="0000"/>
      </w:tblPr>
      <w:tblGrid>
        <w:gridCol w:w="6276"/>
        <w:gridCol w:w="2651"/>
        <w:gridCol w:w="1513"/>
      </w:tblGrid>
      <w:tr w:rsidR="00D9474C" w:rsidRPr="005E483C" w:rsidTr="005E483C">
        <w:trPr>
          <w:jc w:val="center"/>
        </w:trPr>
        <w:tc>
          <w:tcPr>
            <w:tcW w:w="6334" w:type="dxa"/>
            <w:vAlign w:val="center"/>
          </w:tcPr>
          <w:p w:rsidR="00D9474C" w:rsidRPr="005E483C" w:rsidRDefault="00D9474C" w:rsidP="005E483C">
            <w:pPr>
              <w:jc w:val="center"/>
              <w:rPr>
                <w:rFonts w:ascii="Arial" w:hAnsi="Arial" w:cs="Arial"/>
                <w:sz w:val="24"/>
                <w:szCs w:val="24"/>
              </w:rPr>
            </w:pPr>
            <w:r w:rsidRPr="005E483C">
              <w:rPr>
                <w:rFonts w:ascii="Arial" w:hAnsi="Arial" w:cs="Arial"/>
                <w:sz w:val="24"/>
                <w:szCs w:val="24"/>
              </w:rPr>
              <w:t>Наименование индикатора</w:t>
            </w:r>
          </w:p>
        </w:tc>
        <w:tc>
          <w:tcPr>
            <w:tcW w:w="2666" w:type="dxa"/>
            <w:vAlign w:val="center"/>
          </w:tcPr>
          <w:p w:rsidR="00D9474C" w:rsidRPr="005E483C" w:rsidRDefault="00D9474C" w:rsidP="005E483C">
            <w:pPr>
              <w:jc w:val="center"/>
              <w:rPr>
                <w:rFonts w:ascii="Arial" w:hAnsi="Arial" w:cs="Arial"/>
                <w:sz w:val="24"/>
                <w:szCs w:val="24"/>
              </w:rPr>
            </w:pPr>
            <w:r w:rsidRPr="005E483C">
              <w:rPr>
                <w:rFonts w:ascii="Arial" w:hAnsi="Arial" w:cs="Arial"/>
                <w:sz w:val="24"/>
                <w:szCs w:val="24"/>
              </w:rPr>
              <w:t>Нормальное состояние для выбранного параметра (критерии оценки), единица измерения (при наличии)</w:t>
            </w:r>
          </w:p>
        </w:tc>
        <w:tc>
          <w:tcPr>
            <w:tcW w:w="1440" w:type="dxa"/>
            <w:vAlign w:val="center"/>
          </w:tcPr>
          <w:p w:rsidR="00D9474C" w:rsidRPr="005E483C" w:rsidRDefault="00D9474C" w:rsidP="005E483C">
            <w:pPr>
              <w:jc w:val="center"/>
              <w:rPr>
                <w:rFonts w:ascii="Arial" w:hAnsi="Arial" w:cs="Arial"/>
                <w:sz w:val="24"/>
                <w:szCs w:val="24"/>
              </w:rPr>
            </w:pPr>
            <w:r w:rsidRPr="005E483C">
              <w:rPr>
                <w:rFonts w:ascii="Arial" w:hAnsi="Arial" w:cs="Arial"/>
                <w:sz w:val="24"/>
                <w:szCs w:val="24"/>
              </w:rPr>
              <w:t>Показатель индикатора риска</w:t>
            </w:r>
          </w:p>
        </w:tc>
      </w:tr>
      <w:tr w:rsidR="00D9474C" w:rsidRPr="005E483C" w:rsidTr="005E483C">
        <w:trPr>
          <w:trHeight w:val="1871"/>
          <w:jc w:val="center"/>
        </w:trPr>
        <w:tc>
          <w:tcPr>
            <w:tcW w:w="6334" w:type="dxa"/>
          </w:tcPr>
          <w:p w:rsidR="00D9474C" w:rsidRPr="005E483C" w:rsidRDefault="00D9474C" w:rsidP="005E483C">
            <w:pPr>
              <w:jc w:val="both"/>
              <w:rPr>
                <w:rFonts w:ascii="Arial" w:hAnsi="Arial" w:cs="Arial"/>
                <w:sz w:val="24"/>
                <w:szCs w:val="24"/>
              </w:rPr>
            </w:pPr>
            <w:r w:rsidRPr="005E483C">
              <w:rPr>
                <w:rFonts w:ascii="Arial" w:hAnsi="Arial" w:cs="Arial"/>
                <w:color w:val="000000"/>
                <w:sz w:val="24"/>
                <w:szCs w:val="24"/>
                <w:shd w:val="clear" w:color="auto" w:fill="FFFFFF"/>
              </w:rPr>
              <w:t>наличие информации об отсутствии перевозок пассажиров и (или) грузов на территорию других госуда</w:t>
            </w:r>
            <w:proofErr w:type="gramStart"/>
            <w:r w:rsidRPr="005E483C">
              <w:rPr>
                <w:rFonts w:ascii="Arial" w:hAnsi="Arial" w:cs="Arial"/>
                <w:color w:val="000000"/>
                <w:sz w:val="24"/>
                <w:szCs w:val="24"/>
                <w:shd w:val="clear" w:color="auto" w:fill="FFFFFF"/>
              </w:rPr>
              <w:t>рств пр</w:t>
            </w:r>
            <w:proofErr w:type="gramEnd"/>
            <w:r w:rsidRPr="005E483C">
              <w:rPr>
                <w:rFonts w:ascii="Arial" w:hAnsi="Arial" w:cs="Arial"/>
                <w:color w:val="000000"/>
                <w:sz w:val="24"/>
                <w:szCs w:val="24"/>
                <w:shd w:val="clear" w:color="auto" w:fill="FFFFFF"/>
              </w:rPr>
              <w:t>и наличии удостоверения допуска российского перевозчика к осуществлению международных автомобильных перевозок и (или) наличие лица, осуществляющего ответственного за организацию международных автомобильных перевозок, осуществляющего деятельности у двух и более контролируемых лиц</w:t>
            </w:r>
          </w:p>
        </w:tc>
        <w:tc>
          <w:tcPr>
            <w:tcW w:w="2666"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да</w:t>
            </w:r>
          </w:p>
        </w:tc>
        <w:tc>
          <w:tcPr>
            <w:tcW w:w="14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нет</w:t>
            </w:r>
          </w:p>
        </w:tc>
      </w:tr>
      <w:tr w:rsidR="00D9474C" w:rsidRPr="005E483C" w:rsidTr="005E483C">
        <w:trPr>
          <w:trHeight w:val="1421"/>
          <w:jc w:val="center"/>
        </w:trPr>
        <w:tc>
          <w:tcPr>
            <w:tcW w:w="6334" w:type="dxa"/>
          </w:tcPr>
          <w:p w:rsidR="00D9474C" w:rsidRPr="005E483C" w:rsidRDefault="00D9474C" w:rsidP="005E483C">
            <w:pPr>
              <w:jc w:val="both"/>
              <w:rPr>
                <w:rFonts w:ascii="Arial" w:hAnsi="Arial" w:cs="Arial"/>
                <w:sz w:val="24"/>
                <w:szCs w:val="24"/>
              </w:rPr>
            </w:pPr>
            <w:r w:rsidRPr="005E483C">
              <w:rPr>
                <w:rFonts w:ascii="Arial" w:hAnsi="Arial" w:cs="Arial"/>
                <w:color w:val="000000"/>
                <w:sz w:val="24"/>
                <w:szCs w:val="24"/>
                <w:shd w:val="clear" w:color="auto" w:fill="FFFFFF"/>
              </w:rPr>
              <w:t>наличие специалиста, на которого возложены полномочия лица ответственного за обеспечение безопасности дорожного движения, или консультанта по вопросам безопасности перевозки опасных грузов автомобильным транспортом, и осуществляющего трудовую деятельность у двух и более контролируемых лиц;</w:t>
            </w:r>
          </w:p>
        </w:tc>
        <w:tc>
          <w:tcPr>
            <w:tcW w:w="2666"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да</w:t>
            </w:r>
          </w:p>
        </w:tc>
        <w:tc>
          <w:tcPr>
            <w:tcW w:w="14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нет</w:t>
            </w:r>
          </w:p>
        </w:tc>
      </w:tr>
      <w:tr w:rsidR="00D9474C" w:rsidRPr="005E483C" w:rsidTr="005E483C">
        <w:trPr>
          <w:trHeight w:val="687"/>
          <w:jc w:val="center"/>
        </w:trPr>
        <w:tc>
          <w:tcPr>
            <w:tcW w:w="6334" w:type="dxa"/>
          </w:tcPr>
          <w:p w:rsidR="00D9474C" w:rsidRPr="005E483C" w:rsidRDefault="00D9474C" w:rsidP="005E483C">
            <w:pPr>
              <w:jc w:val="both"/>
              <w:rPr>
                <w:rFonts w:ascii="Arial" w:hAnsi="Arial" w:cs="Arial"/>
                <w:sz w:val="24"/>
                <w:szCs w:val="24"/>
              </w:rPr>
            </w:pPr>
            <w:r w:rsidRPr="005E483C">
              <w:rPr>
                <w:rFonts w:ascii="Arial" w:hAnsi="Arial" w:cs="Arial"/>
                <w:color w:val="000000"/>
                <w:sz w:val="24"/>
                <w:szCs w:val="24"/>
                <w:shd w:val="clear" w:color="auto" w:fill="FFFFFF"/>
              </w:rPr>
              <w:t>наличие информации о фактическом местонахождении трех и более контролируемых лиц по одному адресу</w:t>
            </w:r>
          </w:p>
        </w:tc>
        <w:tc>
          <w:tcPr>
            <w:tcW w:w="2666"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да</w:t>
            </w:r>
          </w:p>
        </w:tc>
        <w:tc>
          <w:tcPr>
            <w:tcW w:w="14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нет</w:t>
            </w:r>
          </w:p>
        </w:tc>
      </w:tr>
      <w:tr w:rsidR="00D9474C" w:rsidRPr="005E483C" w:rsidTr="005E483C">
        <w:trPr>
          <w:trHeight w:val="1066"/>
          <w:jc w:val="center"/>
        </w:trPr>
        <w:tc>
          <w:tcPr>
            <w:tcW w:w="6334" w:type="dxa"/>
          </w:tcPr>
          <w:p w:rsidR="00D9474C" w:rsidRPr="005E483C" w:rsidRDefault="00D9474C" w:rsidP="005E483C">
            <w:pPr>
              <w:jc w:val="both"/>
              <w:rPr>
                <w:rFonts w:ascii="Arial" w:hAnsi="Arial" w:cs="Arial"/>
                <w:color w:val="000000"/>
                <w:sz w:val="24"/>
                <w:szCs w:val="24"/>
                <w:shd w:val="clear" w:color="auto" w:fill="FFFFFF"/>
              </w:rPr>
            </w:pPr>
            <w:proofErr w:type="spellStart"/>
            <w:r w:rsidRPr="005E483C">
              <w:rPr>
                <w:rFonts w:ascii="Arial" w:hAnsi="Arial" w:cs="Arial"/>
                <w:color w:val="000000"/>
                <w:sz w:val="24"/>
                <w:szCs w:val="24"/>
                <w:shd w:val="clear" w:color="auto" w:fill="FFFFFF"/>
              </w:rPr>
              <w:t>непредоставление</w:t>
            </w:r>
            <w:proofErr w:type="spellEnd"/>
            <w:r w:rsidRPr="005E483C">
              <w:rPr>
                <w:rFonts w:ascii="Arial" w:hAnsi="Arial" w:cs="Arial"/>
                <w:color w:val="000000"/>
                <w:sz w:val="24"/>
                <w:szCs w:val="24"/>
                <w:shd w:val="clear" w:color="auto" w:fill="FFFFFF"/>
              </w:rPr>
              <w:t xml:space="preserve"> уведомления от контролируемого лица о принятии мер по обеспечению соблюдения обязательных требований, указанных в предостережении о недопустимости нарушения обязательных требований</w:t>
            </w:r>
          </w:p>
        </w:tc>
        <w:tc>
          <w:tcPr>
            <w:tcW w:w="2666"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нет</w:t>
            </w:r>
          </w:p>
        </w:tc>
        <w:tc>
          <w:tcPr>
            <w:tcW w:w="14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да</w:t>
            </w:r>
          </w:p>
        </w:tc>
      </w:tr>
      <w:tr w:rsidR="00D9474C" w:rsidRPr="005E483C" w:rsidTr="005E483C">
        <w:trPr>
          <w:trHeight w:val="874"/>
          <w:jc w:val="center"/>
        </w:trPr>
        <w:tc>
          <w:tcPr>
            <w:tcW w:w="6334" w:type="dxa"/>
          </w:tcPr>
          <w:p w:rsidR="00D9474C" w:rsidRPr="005E483C" w:rsidRDefault="00D9474C" w:rsidP="005E483C">
            <w:pPr>
              <w:jc w:val="both"/>
              <w:rPr>
                <w:rFonts w:ascii="Arial" w:hAnsi="Arial" w:cs="Arial"/>
                <w:color w:val="000000"/>
                <w:sz w:val="24"/>
                <w:szCs w:val="24"/>
                <w:shd w:val="clear" w:color="auto" w:fill="FFFFFF"/>
              </w:rPr>
            </w:pPr>
            <w:r w:rsidRPr="005E483C">
              <w:rPr>
                <w:rFonts w:ascii="Arial" w:hAnsi="Arial" w:cs="Arial"/>
                <w:color w:val="000000"/>
                <w:sz w:val="24"/>
                <w:szCs w:val="24"/>
                <w:shd w:val="clear" w:color="auto" w:fill="FFFFFF"/>
              </w:rPr>
              <w:t>наличие сведений о выявлении факта отсутствия в товарно-сопроводительных документах на продукцию сведений о сертификате или декларации о соответствии</w:t>
            </w:r>
          </w:p>
        </w:tc>
        <w:tc>
          <w:tcPr>
            <w:tcW w:w="2666"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нет</w:t>
            </w:r>
          </w:p>
        </w:tc>
        <w:tc>
          <w:tcPr>
            <w:tcW w:w="14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да</w:t>
            </w:r>
          </w:p>
        </w:tc>
      </w:tr>
      <w:tr w:rsidR="00D9474C" w:rsidRPr="005E483C" w:rsidTr="005E483C">
        <w:trPr>
          <w:trHeight w:val="1777"/>
          <w:jc w:val="center"/>
        </w:trPr>
        <w:tc>
          <w:tcPr>
            <w:tcW w:w="6334" w:type="dxa"/>
          </w:tcPr>
          <w:p w:rsidR="00D9474C" w:rsidRPr="005E483C" w:rsidRDefault="00D9474C" w:rsidP="005E483C">
            <w:pPr>
              <w:jc w:val="both"/>
              <w:rPr>
                <w:rFonts w:ascii="Arial" w:hAnsi="Arial" w:cs="Arial"/>
                <w:color w:val="000000"/>
                <w:sz w:val="24"/>
                <w:szCs w:val="24"/>
                <w:shd w:val="clear" w:color="auto" w:fill="FFFFFF"/>
              </w:rPr>
            </w:pPr>
            <w:r w:rsidRPr="005E483C">
              <w:rPr>
                <w:rFonts w:ascii="Arial" w:hAnsi="Arial" w:cs="Arial"/>
                <w:color w:val="000000"/>
                <w:sz w:val="24"/>
                <w:szCs w:val="24"/>
                <w:shd w:val="clear" w:color="auto" w:fill="FFFFFF"/>
              </w:rPr>
              <w:lastRenderedPageBreak/>
              <w:t>наличие сведений об истечении сроков действия технических требований и условий, подлежащих обязательному исполнению, при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установке рекламных конструкций, информационных щитов и указателей</w:t>
            </w:r>
          </w:p>
        </w:tc>
        <w:tc>
          <w:tcPr>
            <w:tcW w:w="2666"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нет</w:t>
            </w:r>
          </w:p>
        </w:tc>
        <w:tc>
          <w:tcPr>
            <w:tcW w:w="1440" w:type="dxa"/>
          </w:tcPr>
          <w:p w:rsidR="00D9474C" w:rsidRPr="005E483C" w:rsidRDefault="00D9474C" w:rsidP="005E483C">
            <w:pPr>
              <w:jc w:val="both"/>
              <w:rPr>
                <w:rFonts w:ascii="Arial" w:hAnsi="Arial" w:cs="Arial"/>
                <w:sz w:val="24"/>
                <w:szCs w:val="24"/>
              </w:rPr>
            </w:pPr>
            <w:r w:rsidRPr="005E483C">
              <w:rPr>
                <w:rFonts w:ascii="Arial" w:hAnsi="Arial" w:cs="Arial"/>
                <w:sz w:val="24"/>
                <w:szCs w:val="24"/>
              </w:rPr>
              <w:t>да</w:t>
            </w:r>
          </w:p>
        </w:tc>
      </w:tr>
    </w:tbl>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br w:type="page"/>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lastRenderedPageBreak/>
        <w:t>Приложение №5</w:t>
      </w:r>
    </w:p>
    <w:p w:rsidR="00D9474C" w:rsidRPr="005E483C" w:rsidRDefault="00D9474C" w:rsidP="005E483C">
      <w:pPr>
        <w:spacing w:after="0" w:line="240" w:lineRule="auto"/>
        <w:ind w:firstLine="709"/>
        <w:jc w:val="right"/>
        <w:rPr>
          <w:rFonts w:ascii="Arial" w:hAnsi="Arial" w:cs="Arial"/>
          <w:sz w:val="24"/>
          <w:szCs w:val="24"/>
        </w:rPr>
      </w:pPr>
      <w:proofErr w:type="gramStart"/>
      <w:r w:rsidRPr="005E483C">
        <w:rPr>
          <w:rFonts w:ascii="Arial" w:hAnsi="Arial" w:cs="Arial"/>
          <w:sz w:val="24"/>
          <w:szCs w:val="24"/>
        </w:rPr>
        <w:t>Утверждена</w:t>
      </w:r>
      <w:proofErr w:type="gramEnd"/>
      <w:r w:rsidRPr="005E483C">
        <w:rPr>
          <w:rFonts w:ascii="Arial" w:hAnsi="Arial" w:cs="Arial"/>
          <w:sz w:val="24"/>
          <w:szCs w:val="24"/>
        </w:rPr>
        <w:t xml:space="preserve"> решением Представительного Собрания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Беловского района Курской области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от   16 ноября 2021 № </w:t>
      </w:r>
      <w:r w:rsidRPr="005E483C">
        <w:rPr>
          <w:rFonts w:ascii="Arial" w:hAnsi="Arial" w:cs="Arial"/>
          <w:sz w:val="24"/>
          <w:szCs w:val="24"/>
          <w:lang w:val="en-US"/>
        </w:rPr>
        <w:t>IV</w:t>
      </w:r>
      <w:r w:rsidRPr="005E483C">
        <w:rPr>
          <w:rFonts w:ascii="Arial" w:hAnsi="Arial" w:cs="Arial"/>
          <w:sz w:val="24"/>
          <w:szCs w:val="24"/>
        </w:rPr>
        <w:t>-19/3</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«Об утверждении положения о муниципальном контроле</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на автомобильном транспорте и в дорожном хозяйстве,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ключевых показателей и перечня индикаторов риска</w:t>
      </w:r>
    </w:p>
    <w:p w:rsidR="00D9474C" w:rsidRPr="005E483C" w:rsidRDefault="00D9474C" w:rsidP="005E483C">
      <w:pPr>
        <w:spacing w:after="0" w:line="240" w:lineRule="auto"/>
        <w:ind w:firstLine="709"/>
        <w:jc w:val="right"/>
        <w:rPr>
          <w:rFonts w:ascii="Arial" w:hAnsi="Arial" w:cs="Arial"/>
          <w:sz w:val="24"/>
          <w:szCs w:val="24"/>
        </w:rPr>
      </w:pPr>
    </w:p>
    <w:p w:rsidR="00D9474C" w:rsidRPr="005E483C" w:rsidRDefault="00D9474C" w:rsidP="005E483C">
      <w:pPr>
        <w:spacing w:after="0" w:line="240" w:lineRule="auto"/>
        <w:ind w:firstLine="709"/>
        <w:jc w:val="center"/>
        <w:rPr>
          <w:rFonts w:ascii="Arial" w:hAnsi="Arial" w:cs="Arial"/>
          <w:b/>
          <w:sz w:val="32"/>
          <w:szCs w:val="32"/>
        </w:rPr>
      </w:pPr>
      <w:r w:rsidRPr="005E483C">
        <w:rPr>
          <w:rFonts w:ascii="Arial" w:hAnsi="Arial" w:cs="Arial"/>
          <w:b/>
          <w:sz w:val="32"/>
          <w:szCs w:val="32"/>
        </w:rPr>
        <w:t>Форма предписания Контрольного органа</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tbl>
      <w:tblPr>
        <w:tblW w:w="0" w:type="auto"/>
        <w:tblCellSpacing w:w="0" w:type="dxa"/>
        <w:tblCellMar>
          <w:left w:w="0" w:type="dxa"/>
          <w:right w:w="0" w:type="dxa"/>
        </w:tblCellMar>
        <w:tblLook w:val="0000"/>
      </w:tblPr>
      <w:tblGrid>
        <w:gridCol w:w="2720"/>
        <w:gridCol w:w="6408"/>
      </w:tblGrid>
      <w:tr w:rsidR="00D9474C" w:rsidRPr="005E483C" w:rsidTr="00B3023B">
        <w:trPr>
          <w:tblCellSpacing w:w="0" w:type="dxa"/>
        </w:trPr>
        <w:tc>
          <w:tcPr>
            <w:tcW w:w="0" w:type="auto"/>
            <w:shd w:val="clear" w:color="auto" w:fill="auto"/>
            <w:vAlign w:val="center"/>
          </w:tcPr>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Бланк Контрольного органа</w:t>
            </w:r>
          </w:p>
        </w:tc>
        <w:tc>
          <w:tcPr>
            <w:tcW w:w="0" w:type="auto"/>
            <w:shd w:val="clear" w:color="auto" w:fill="auto"/>
            <w:vAlign w:val="center"/>
          </w:tcPr>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_________________________________</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(указывается должность руководителя контролируемого лица)</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_________________________________</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(указывается полное наименование контролируемого лица)</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_________________________________</w:t>
            </w:r>
          </w:p>
          <w:p w:rsidR="00D9474C" w:rsidRPr="005E483C" w:rsidRDefault="00D9474C" w:rsidP="005E483C">
            <w:pPr>
              <w:spacing w:after="0" w:line="240" w:lineRule="auto"/>
              <w:ind w:firstLine="709"/>
              <w:jc w:val="right"/>
              <w:rPr>
                <w:rFonts w:ascii="Arial" w:hAnsi="Arial" w:cs="Arial"/>
                <w:sz w:val="24"/>
                <w:szCs w:val="24"/>
              </w:rPr>
            </w:pPr>
            <w:proofErr w:type="gramStart"/>
            <w:r w:rsidRPr="005E483C">
              <w:rPr>
                <w:rFonts w:ascii="Arial" w:hAnsi="Arial" w:cs="Arial"/>
                <w:sz w:val="24"/>
                <w:szCs w:val="24"/>
              </w:rPr>
              <w:t>(указывается фамилия, имя, отчество</w:t>
            </w:r>
            <w:proofErr w:type="gramEnd"/>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(при наличии) руководителя контролируемого лица)</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_________________________________</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(указывается адрес места нахождения контролируемого лица)</w:t>
            </w:r>
          </w:p>
        </w:tc>
      </w:tr>
    </w:tbl>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jc w:val="center"/>
        <w:rPr>
          <w:rFonts w:ascii="Arial" w:hAnsi="Arial" w:cs="Arial"/>
          <w:b/>
          <w:sz w:val="24"/>
          <w:szCs w:val="24"/>
        </w:rPr>
      </w:pPr>
      <w:r w:rsidRPr="005E483C">
        <w:rPr>
          <w:rFonts w:ascii="Arial" w:hAnsi="Arial" w:cs="Arial"/>
          <w:b/>
          <w:sz w:val="24"/>
          <w:szCs w:val="24"/>
        </w:rPr>
        <w:t>ПРЕДПИСАНИЕ</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_____________________________________________________________________</w:t>
      </w:r>
      <w:r w:rsidR="005E483C">
        <w:rPr>
          <w:rFonts w:ascii="Arial" w:hAnsi="Arial" w:cs="Arial"/>
          <w:sz w:val="24"/>
          <w:szCs w:val="24"/>
        </w:rPr>
        <w:t>______________________________________________________________</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(указывается полное наименование контролируемого лица в дательном падеже)</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об устранении выявленных нарушений обязательных требований</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По результатам _____________________________________________________________,</w:t>
      </w:r>
    </w:p>
    <w:p w:rsidR="00D9474C" w:rsidRPr="005E483C" w:rsidRDefault="00D9474C" w:rsidP="005E483C">
      <w:pPr>
        <w:spacing w:after="0" w:line="240" w:lineRule="auto"/>
        <w:jc w:val="both"/>
        <w:rPr>
          <w:rFonts w:ascii="Arial" w:hAnsi="Arial" w:cs="Arial"/>
          <w:sz w:val="24"/>
          <w:szCs w:val="24"/>
        </w:rPr>
      </w:pPr>
      <w:proofErr w:type="gramStart"/>
      <w:r w:rsidRPr="005E483C">
        <w:rPr>
          <w:rFonts w:ascii="Arial" w:hAnsi="Arial" w:cs="Arial"/>
          <w:sz w:val="24"/>
          <w:szCs w:val="24"/>
        </w:rPr>
        <w:t>(указываются вид и форма контрольного мероприятия в соответствии</w:t>
      </w:r>
      <w:proofErr w:type="gramEnd"/>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с решением Контрольного органа)</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проведенной _______________________________________________________________</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(указывается полное наименование контрольного органа)</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в отношении _______________________________________________________________</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(указывается полное наименование контролируемого лица)</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в период с «__» _________________ 20__ г. по «__» _________________ 20__ г.</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на основании ______________________________________________________________</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(указываются наименование и реквизиты акта Контрольного органа о проведении контрольного мероприятия)</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выявлены нарушения обязательных требований ________________ законодательства:</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lastRenderedPageBreak/>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                          (указывается полное наименование Контрольного органа)</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предписывает:</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 xml:space="preserve">1. Устранить выявленные нарушения обязательных требований в срок </w:t>
      </w:r>
      <w:proofErr w:type="gramStart"/>
      <w:r w:rsidRPr="005E483C">
        <w:rPr>
          <w:rFonts w:ascii="Arial" w:hAnsi="Arial" w:cs="Arial"/>
          <w:sz w:val="24"/>
          <w:szCs w:val="24"/>
        </w:rPr>
        <w:t>до</w:t>
      </w:r>
      <w:proofErr w:type="gramEnd"/>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«______» ______________ 20_____ г. включительно.</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2. Уведомить _______________________________________________________________</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(указывается полное наименование контрольного органа)</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до «__» _______________ 20_____ г. включительно.</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 </w:t>
      </w:r>
    </w:p>
    <w:tbl>
      <w:tblPr>
        <w:tblW w:w="0" w:type="auto"/>
        <w:tblCellSpacing w:w="0" w:type="dxa"/>
        <w:tblCellMar>
          <w:left w:w="0" w:type="dxa"/>
          <w:right w:w="0" w:type="dxa"/>
        </w:tblCellMar>
        <w:tblLook w:val="0000"/>
      </w:tblPr>
      <w:tblGrid>
        <w:gridCol w:w="2728"/>
        <w:gridCol w:w="3430"/>
        <w:gridCol w:w="2970"/>
      </w:tblGrid>
      <w:tr w:rsidR="00D9474C" w:rsidRPr="005E483C" w:rsidTr="00B3023B">
        <w:trPr>
          <w:tblCellSpacing w:w="0" w:type="dxa"/>
        </w:trPr>
        <w:tc>
          <w:tcPr>
            <w:tcW w:w="0" w:type="auto"/>
            <w:shd w:val="clear" w:color="auto" w:fill="auto"/>
            <w:vAlign w:val="center"/>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__________________</w:t>
            </w:r>
          </w:p>
        </w:tc>
        <w:tc>
          <w:tcPr>
            <w:tcW w:w="0" w:type="auto"/>
            <w:shd w:val="clear" w:color="auto" w:fill="auto"/>
            <w:vAlign w:val="center"/>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_______________________</w:t>
            </w:r>
          </w:p>
        </w:tc>
        <w:tc>
          <w:tcPr>
            <w:tcW w:w="0" w:type="auto"/>
            <w:shd w:val="clear" w:color="auto" w:fill="auto"/>
            <w:vAlign w:val="center"/>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__________________</w:t>
            </w:r>
          </w:p>
        </w:tc>
      </w:tr>
      <w:tr w:rsidR="00D9474C" w:rsidRPr="005E483C" w:rsidTr="00B3023B">
        <w:trPr>
          <w:tblCellSpacing w:w="0" w:type="dxa"/>
        </w:trPr>
        <w:tc>
          <w:tcPr>
            <w:tcW w:w="0" w:type="auto"/>
            <w:shd w:val="clear" w:color="auto" w:fill="auto"/>
            <w:vAlign w:val="center"/>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(должность лица, уполномоченного на проведение контрольных мероприятий)</w:t>
            </w:r>
          </w:p>
        </w:tc>
        <w:tc>
          <w:tcPr>
            <w:tcW w:w="0" w:type="auto"/>
            <w:shd w:val="clear" w:color="auto" w:fill="auto"/>
            <w:vAlign w:val="center"/>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(подпись должностного лица, уполномоченного на проведение контрольных мероприятий)</w:t>
            </w:r>
          </w:p>
        </w:tc>
        <w:tc>
          <w:tcPr>
            <w:tcW w:w="0" w:type="auto"/>
            <w:shd w:val="clear" w:color="auto" w:fill="auto"/>
            <w:vAlign w:val="center"/>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(фамилия, имя, отчество (при наличии) должностного лица, уполномоченного на проведение контрольных мероприятий)</w:t>
            </w:r>
          </w:p>
        </w:tc>
      </w:tr>
    </w:tbl>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br w:type="page"/>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lastRenderedPageBreak/>
        <w:t>Приложение №6</w:t>
      </w:r>
    </w:p>
    <w:p w:rsidR="00D9474C" w:rsidRPr="005E483C" w:rsidRDefault="00D9474C" w:rsidP="005E483C">
      <w:pPr>
        <w:spacing w:after="0" w:line="240" w:lineRule="auto"/>
        <w:ind w:firstLine="709"/>
        <w:jc w:val="right"/>
        <w:rPr>
          <w:rFonts w:ascii="Arial" w:hAnsi="Arial" w:cs="Arial"/>
          <w:sz w:val="24"/>
          <w:szCs w:val="24"/>
        </w:rPr>
      </w:pPr>
      <w:proofErr w:type="gramStart"/>
      <w:r w:rsidRPr="005E483C">
        <w:rPr>
          <w:rFonts w:ascii="Arial" w:hAnsi="Arial" w:cs="Arial"/>
          <w:sz w:val="24"/>
          <w:szCs w:val="24"/>
        </w:rPr>
        <w:t xml:space="preserve">Утверждены решением Представительного Собрания </w:t>
      </w:r>
      <w:proofErr w:type="gramEnd"/>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Беловского района Курской области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от   16 ноября 2021 № </w:t>
      </w:r>
      <w:r w:rsidRPr="005E483C">
        <w:rPr>
          <w:rFonts w:ascii="Arial" w:hAnsi="Arial" w:cs="Arial"/>
          <w:sz w:val="24"/>
          <w:szCs w:val="24"/>
          <w:lang w:val="en-US"/>
        </w:rPr>
        <w:t>IV</w:t>
      </w:r>
      <w:r w:rsidRPr="005E483C">
        <w:rPr>
          <w:rFonts w:ascii="Arial" w:hAnsi="Arial" w:cs="Arial"/>
          <w:sz w:val="24"/>
          <w:szCs w:val="24"/>
        </w:rPr>
        <w:t>-19/3</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«Об утверждении положения о муниципальном контроле</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 xml:space="preserve"> на автомобильном транспорте и в дорожном хозяйстве, </w:t>
      </w:r>
    </w:p>
    <w:p w:rsidR="00D9474C" w:rsidRPr="005E483C" w:rsidRDefault="00D9474C" w:rsidP="005E483C">
      <w:pPr>
        <w:spacing w:after="0" w:line="240" w:lineRule="auto"/>
        <w:ind w:firstLine="709"/>
        <w:jc w:val="right"/>
        <w:rPr>
          <w:rFonts w:ascii="Arial" w:hAnsi="Arial" w:cs="Arial"/>
          <w:sz w:val="24"/>
          <w:szCs w:val="24"/>
        </w:rPr>
      </w:pPr>
      <w:r w:rsidRPr="005E483C">
        <w:rPr>
          <w:rFonts w:ascii="Arial" w:hAnsi="Arial" w:cs="Arial"/>
          <w:sz w:val="24"/>
          <w:szCs w:val="24"/>
        </w:rPr>
        <w:t>ключевых показателей и перечня индикаторов риска</w:t>
      </w:r>
    </w:p>
    <w:p w:rsidR="00D9474C" w:rsidRPr="005E483C" w:rsidRDefault="00D9474C" w:rsidP="005E483C">
      <w:pPr>
        <w:spacing w:after="0" w:line="240" w:lineRule="auto"/>
        <w:ind w:firstLine="709"/>
        <w:jc w:val="right"/>
        <w:rPr>
          <w:rFonts w:ascii="Arial" w:hAnsi="Arial" w:cs="Arial"/>
          <w:sz w:val="24"/>
          <w:szCs w:val="24"/>
        </w:rPr>
      </w:pPr>
    </w:p>
    <w:p w:rsidR="00D9474C" w:rsidRPr="005E483C" w:rsidRDefault="00D9474C" w:rsidP="005E483C">
      <w:pPr>
        <w:spacing w:after="0" w:line="240" w:lineRule="auto"/>
        <w:ind w:firstLine="709"/>
        <w:jc w:val="center"/>
        <w:rPr>
          <w:rFonts w:ascii="Arial" w:hAnsi="Arial" w:cs="Arial"/>
          <w:b/>
          <w:sz w:val="32"/>
          <w:szCs w:val="32"/>
        </w:rPr>
      </w:pPr>
      <w:r w:rsidRPr="005E483C">
        <w:rPr>
          <w:rFonts w:ascii="Arial" w:hAnsi="Arial" w:cs="Arial"/>
          <w:b/>
          <w:sz w:val="32"/>
          <w:szCs w:val="32"/>
        </w:rPr>
        <w:t>Ключевые показатели вида контроля и их целевые значения, индикативные показатели для муниципального контроля на автомобильном транспорте и в дорожном хозяйстве</w:t>
      </w:r>
      <w:r w:rsidR="005E483C">
        <w:rPr>
          <w:rFonts w:ascii="Arial" w:hAnsi="Arial" w:cs="Arial"/>
          <w:b/>
          <w:sz w:val="32"/>
          <w:szCs w:val="32"/>
        </w:rPr>
        <w:t xml:space="preserve"> </w:t>
      </w:r>
      <w:r w:rsidRPr="005E483C">
        <w:rPr>
          <w:rFonts w:ascii="Arial" w:hAnsi="Arial" w:cs="Arial"/>
          <w:b/>
          <w:sz w:val="32"/>
          <w:szCs w:val="32"/>
        </w:rPr>
        <w:t>Беловского района Курской области</w:t>
      </w:r>
    </w:p>
    <w:p w:rsidR="00D9474C" w:rsidRPr="005E483C" w:rsidRDefault="00D9474C" w:rsidP="005E483C">
      <w:pPr>
        <w:spacing w:after="0" w:line="240" w:lineRule="auto"/>
        <w:ind w:firstLine="709"/>
        <w:rPr>
          <w:rFonts w:ascii="Arial" w:hAnsi="Arial" w:cs="Arial"/>
          <w:sz w:val="24"/>
          <w:szCs w:val="24"/>
        </w:rPr>
      </w:pPr>
      <w:r w:rsidRPr="005E483C">
        <w:rPr>
          <w:rFonts w:ascii="Arial" w:hAnsi="Arial" w:cs="Arial"/>
          <w:sz w:val="24"/>
          <w:szCs w:val="24"/>
        </w:rPr>
        <w:t> </w:t>
      </w:r>
    </w:p>
    <w:p w:rsidR="00D9474C" w:rsidRDefault="00D9474C" w:rsidP="005E483C">
      <w:pPr>
        <w:spacing w:after="0" w:line="240" w:lineRule="auto"/>
        <w:ind w:firstLine="709"/>
        <w:rPr>
          <w:rFonts w:ascii="Arial" w:hAnsi="Arial" w:cs="Arial"/>
          <w:b/>
          <w:sz w:val="28"/>
          <w:szCs w:val="28"/>
        </w:rPr>
      </w:pPr>
      <w:r w:rsidRPr="005E483C">
        <w:rPr>
          <w:rFonts w:ascii="Arial" w:hAnsi="Arial" w:cs="Arial"/>
          <w:b/>
          <w:sz w:val="28"/>
          <w:szCs w:val="28"/>
        </w:rPr>
        <w:t>1.Ключевые показатели и их целевые значения:</w:t>
      </w:r>
    </w:p>
    <w:p w:rsidR="005E483C" w:rsidRPr="005E483C" w:rsidRDefault="005E483C" w:rsidP="005E483C">
      <w:pPr>
        <w:spacing w:after="0" w:line="240" w:lineRule="auto"/>
        <w:ind w:firstLine="709"/>
        <w:rPr>
          <w:rFonts w:ascii="Arial" w:hAnsi="Arial" w:cs="Arial"/>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7170"/>
        <w:gridCol w:w="1531"/>
      </w:tblGrid>
      <w:tr w:rsidR="00D9474C" w:rsidRPr="005E483C" w:rsidTr="005E483C">
        <w:trPr>
          <w:jc w:val="center"/>
        </w:trPr>
        <w:tc>
          <w:tcPr>
            <w:tcW w:w="648" w:type="dxa"/>
          </w:tcPr>
          <w:p w:rsidR="00D9474C" w:rsidRPr="005E483C" w:rsidRDefault="00D9474C" w:rsidP="005E483C">
            <w:pPr>
              <w:spacing w:after="0" w:line="240" w:lineRule="auto"/>
              <w:rPr>
                <w:rFonts w:ascii="Arial" w:hAnsi="Arial" w:cs="Arial"/>
                <w:sz w:val="24"/>
                <w:szCs w:val="24"/>
              </w:rPr>
            </w:pPr>
            <w:r w:rsidRPr="005E483C">
              <w:rPr>
                <w:rFonts w:ascii="Arial" w:hAnsi="Arial" w:cs="Arial"/>
                <w:sz w:val="24"/>
                <w:szCs w:val="24"/>
              </w:rPr>
              <w:t xml:space="preserve">№ </w:t>
            </w:r>
            <w:proofErr w:type="spellStart"/>
            <w:proofErr w:type="gramStart"/>
            <w:r w:rsidRPr="005E483C">
              <w:rPr>
                <w:rFonts w:ascii="Arial" w:hAnsi="Arial" w:cs="Arial"/>
                <w:sz w:val="24"/>
                <w:szCs w:val="24"/>
              </w:rPr>
              <w:t>п</w:t>
            </w:r>
            <w:proofErr w:type="spellEnd"/>
            <w:proofErr w:type="gramEnd"/>
            <w:r w:rsidRPr="005E483C">
              <w:rPr>
                <w:rFonts w:ascii="Arial" w:hAnsi="Arial" w:cs="Arial"/>
                <w:sz w:val="24"/>
                <w:szCs w:val="24"/>
              </w:rPr>
              <w:t>/</w:t>
            </w:r>
            <w:proofErr w:type="spellStart"/>
            <w:r w:rsidRPr="005E483C">
              <w:rPr>
                <w:rFonts w:ascii="Arial" w:hAnsi="Arial" w:cs="Arial"/>
                <w:sz w:val="24"/>
                <w:szCs w:val="24"/>
              </w:rPr>
              <w:t>п</w:t>
            </w:r>
            <w:proofErr w:type="spellEnd"/>
          </w:p>
        </w:tc>
        <w:tc>
          <w:tcPr>
            <w:tcW w:w="7380" w:type="dxa"/>
            <w:vAlign w:val="center"/>
          </w:tcPr>
          <w:p w:rsidR="00D9474C" w:rsidRPr="005E483C" w:rsidRDefault="00D9474C" w:rsidP="005E483C">
            <w:pPr>
              <w:spacing w:after="0" w:line="240" w:lineRule="auto"/>
              <w:jc w:val="center"/>
              <w:rPr>
                <w:rFonts w:ascii="Arial" w:hAnsi="Arial" w:cs="Arial"/>
                <w:sz w:val="24"/>
                <w:szCs w:val="24"/>
              </w:rPr>
            </w:pPr>
            <w:r w:rsidRPr="005E483C">
              <w:rPr>
                <w:rFonts w:ascii="Arial" w:hAnsi="Arial" w:cs="Arial"/>
                <w:sz w:val="24"/>
                <w:szCs w:val="24"/>
              </w:rPr>
              <w:t>Наименование ключевого показателя</w:t>
            </w:r>
          </w:p>
        </w:tc>
        <w:tc>
          <w:tcPr>
            <w:tcW w:w="1543" w:type="dxa"/>
            <w:vAlign w:val="center"/>
          </w:tcPr>
          <w:p w:rsidR="00D9474C" w:rsidRPr="005E483C" w:rsidRDefault="00D9474C" w:rsidP="005E483C">
            <w:pPr>
              <w:spacing w:after="0" w:line="240" w:lineRule="auto"/>
              <w:jc w:val="center"/>
              <w:rPr>
                <w:rFonts w:ascii="Arial" w:hAnsi="Arial" w:cs="Arial"/>
                <w:sz w:val="24"/>
                <w:szCs w:val="24"/>
              </w:rPr>
            </w:pPr>
            <w:r w:rsidRPr="005E483C">
              <w:rPr>
                <w:rFonts w:ascii="Arial" w:hAnsi="Arial" w:cs="Arial"/>
                <w:sz w:val="24"/>
                <w:szCs w:val="24"/>
              </w:rPr>
              <w:t>Целевое значение</w:t>
            </w:r>
          </w:p>
        </w:tc>
      </w:tr>
      <w:tr w:rsidR="00D9474C" w:rsidRPr="005E483C" w:rsidTr="005E483C">
        <w:trPr>
          <w:jc w:val="center"/>
        </w:trPr>
        <w:tc>
          <w:tcPr>
            <w:tcW w:w="648" w:type="dxa"/>
          </w:tcPr>
          <w:p w:rsidR="00D9474C" w:rsidRPr="005E483C" w:rsidRDefault="00D9474C" w:rsidP="005E483C">
            <w:pPr>
              <w:spacing w:after="0" w:line="240" w:lineRule="auto"/>
              <w:jc w:val="both"/>
              <w:rPr>
                <w:rFonts w:ascii="Arial" w:hAnsi="Arial" w:cs="Arial"/>
                <w:sz w:val="24"/>
                <w:szCs w:val="24"/>
              </w:rPr>
            </w:pPr>
          </w:p>
        </w:tc>
        <w:tc>
          <w:tcPr>
            <w:tcW w:w="7380"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Доля устраненных нарушений из числа выявленных нарушений обязательных требований</w:t>
            </w:r>
          </w:p>
        </w:tc>
        <w:tc>
          <w:tcPr>
            <w:tcW w:w="1543"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70</w:t>
            </w:r>
          </w:p>
        </w:tc>
      </w:tr>
      <w:tr w:rsidR="00D9474C" w:rsidRPr="005E483C" w:rsidTr="005E483C">
        <w:trPr>
          <w:jc w:val="center"/>
        </w:trPr>
        <w:tc>
          <w:tcPr>
            <w:tcW w:w="648" w:type="dxa"/>
          </w:tcPr>
          <w:p w:rsidR="00D9474C" w:rsidRPr="005E483C" w:rsidRDefault="00D9474C" w:rsidP="005E483C">
            <w:pPr>
              <w:spacing w:after="0" w:line="240" w:lineRule="auto"/>
              <w:jc w:val="both"/>
              <w:rPr>
                <w:rFonts w:ascii="Arial" w:hAnsi="Arial" w:cs="Arial"/>
                <w:sz w:val="24"/>
                <w:szCs w:val="24"/>
              </w:rPr>
            </w:pPr>
          </w:p>
        </w:tc>
        <w:tc>
          <w:tcPr>
            <w:tcW w:w="7380"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Доля выполнения плана проведения плановых контрольных мероприятий на очередной календарный год</w:t>
            </w:r>
          </w:p>
        </w:tc>
        <w:tc>
          <w:tcPr>
            <w:tcW w:w="1543"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100</w:t>
            </w:r>
          </w:p>
        </w:tc>
      </w:tr>
      <w:tr w:rsidR="00D9474C" w:rsidRPr="005E483C" w:rsidTr="005E483C">
        <w:trPr>
          <w:jc w:val="center"/>
        </w:trPr>
        <w:tc>
          <w:tcPr>
            <w:tcW w:w="648" w:type="dxa"/>
          </w:tcPr>
          <w:p w:rsidR="00D9474C" w:rsidRPr="005E483C" w:rsidRDefault="00D9474C" w:rsidP="005E483C">
            <w:pPr>
              <w:spacing w:after="0" w:line="240" w:lineRule="auto"/>
              <w:jc w:val="both"/>
              <w:rPr>
                <w:rFonts w:ascii="Arial" w:hAnsi="Arial" w:cs="Arial"/>
                <w:sz w:val="24"/>
                <w:szCs w:val="24"/>
              </w:rPr>
            </w:pPr>
          </w:p>
        </w:tc>
        <w:tc>
          <w:tcPr>
            <w:tcW w:w="7380"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Доля обоснованных жалоб на действия (бездействие) контрольного органа и (или) его должностного лица при проведении контрольных мероприятий</w:t>
            </w:r>
          </w:p>
        </w:tc>
        <w:tc>
          <w:tcPr>
            <w:tcW w:w="1543"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0</w:t>
            </w:r>
          </w:p>
        </w:tc>
      </w:tr>
      <w:tr w:rsidR="00D9474C" w:rsidRPr="005E483C" w:rsidTr="005E483C">
        <w:trPr>
          <w:jc w:val="center"/>
        </w:trPr>
        <w:tc>
          <w:tcPr>
            <w:tcW w:w="648" w:type="dxa"/>
          </w:tcPr>
          <w:p w:rsidR="00D9474C" w:rsidRPr="005E483C" w:rsidRDefault="00D9474C" w:rsidP="005E483C">
            <w:pPr>
              <w:spacing w:after="0" w:line="240" w:lineRule="auto"/>
              <w:jc w:val="both"/>
              <w:rPr>
                <w:rFonts w:ascii="Arial" w:hAnsi="Arial" w:cs="Arial"/>
                <w:sz w:val="24"/>
                <w:szCs w:val="24"/>
              </w:rPr>
            </w:pPr>
          </w:p>
        </w:tc>
        <w:tc>
          <w:tcPr>
            <w:tcW w:w="7380"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Доля отмененных результатов контрольных мероприятий</w:t>
            </w:r>
          </w:p>
        </w:tc>
        <w:tc>
          <w:tcPr>
            <w:tcW w:w="1543"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0</w:t>
            </w:r>
          </w:p>
        </w:tc>
      </w:tr>
      <w:tr w:rsidR="00D9474C" w:rsidRPr="005E483C" w:rsidTr="005E483C">
        <w:trPr>
          <w:jc w:val="center"/>
        </w:trPr>
        <w:tc>
          <w:tcPr>
            <w:tcW w:w="648" w:type="dxa"/>
          </w:tcPr>
          <w:p w:rsidR="00D9474C" w:rsidRPr="005E483C" w:rsidRDefault="00D9474C" w:rsidP="005E483C">
            <w:pPr>
              <w:spacing w:after="0" w:line="240" w:lineRule="auto"/>
              <w:jc w:val="both"/>
              <w:rPr>
                <w:rFonts w:ascii="Arial" w:hAnsi="Arial" w:cs="Arial"/>
                <w:sz w:val="24"/>
                <w:szCs w:val="24"/>
              </w:rPr>
            </w:pPr>
          </w:p>
        </w:tc>
        <w:tc>
          <w:tcPr>
            <w:tcW w:w="7380"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w:t>
            </w:r>
          </w:p>
        </w:tc>
        <w:tc>
          <w:tcPr>
            <w:tcW w:w="1543"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5</w:t>
            </w:r>
          </w:p>
        </w:tc>
      </w:tr>
      <w:tr w:rsidR="00D9474C" w:rsidRPr="005E483C" w:rsidTr="005E483C">
        <w:trPr>
          <w:jc w:val="center"/>
        </w:trPr>
        <w:tc>
          <w:tcPr>
            <w:tcW w:w="648" w:type="dxa"/>
          </w:tcPr>
          <w:p w:rsidR="00D9474C" w:rsidRPr="005E483C" w:rsidRDefault="00D9474C" w:rsidP="005E483C">
            <w:pPr>
              <w:spacing w:after="0" w:line="240" w:lineRule="auto"/>
              <w:jc w:val="both"/>
              <w:rPr>
                <w:rFonts w:ascii="Arial" w:hAnsi="Arial" w:cs="Arial"/>
                <w:sz w:val="24"/>
                <w:szCs w:val="24"/>
              </w:rPr>
            </w:pPr>
          </w:p>
        </w:tc>
        <w:tc>
          <w:tcPr>
            <w:tcW w:w="7380"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Доля вынесенных судебных решений о назначении административного наказания по материалам контрольного органа</w:t>
            </w:r>
          </w:p>
        </w:tc>
        <w:tc>
          <w:tcPr>
            <w:tcW w:w="1543"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95</w:t>
            </w:r>
          </w:p>
        </w:tc>
      </w:tr>
      <w:tr w:rsidR="00D9474C" w:rsidRPr="005E483C" w:rsidTr="005E483C">
        <w:trPr>
          <w:jc w:val="center"/>
        </w:trPr>
        <w:tc>
          <w:tcPr>
            <w:tcW w:w="648" w:type="dxa"/>
          </w:tcPr>
          <w:p w:rsidR="00D9474C" w:rsidRPr="005E483C" w:rsidRDefault="00D9474C" w:rsidP="005E483C">
            <w:pPr>
              <w:spacing w:after="0" w:line="240" w:lineRule="auto"/>
              <w:jc w:val="both"/>
              <w:rPr>
                <w:rFonts w:ascii="Arial" w:hAnsi="Arial" w:cs="Arial"/>
                <w:sz w:val="24"/>
                <w:szCs w:val="24"/>
              </w:rPr>
            </w:pPr>
          </w:p>
        </w:tc>
        <w:tc>
          <w:tcPr>
            <w:tcW w:w="7380"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w:t>
            </w:r>
          </w:p>
        </w:tc>
        <w:tc>
          <w:tcPr>
            <w:tcW w:w="1543" w:type="dxa"/>
          </w:tcPr>
          <w:p w:rsidR="00D9474C" w:rsidRPr="005E483C" w:rsidRDefault="00D9474C" w:rsidP="005E483C">
            <w:pPr>
              <w:spacing w:after="0" w:line="240" w:lineRule="auto"/>
              <w:jc w:val="both"/>
              <w:rPr>
                <w:rFonts w:ascii="Arial" w:hAnsi="Arial" w:cs="Arial"/>
                <w:sz w:val="24"/>
                <w:szCs w:val="24"/>
              </w:rPr>
            </w:pPr>
            <w:r w:rsidRPr="005E483C">
              <w:rPr>
                <w:rFonts w:ascii="Arial" w:hAnsi="Arial" w:cs="Arial"/>
                <w:sz w:val="24"/>
                <w:szCs w:val="24"/>
              </w:rPr>
              <w:t>0</w:t>
            </w:r>
          </w:p>
        </w:tc>
      </w:tr>
    </w:tbl>
    <w:p w:rsidR="00D9474C" w:rsidRPr="005E483C" w:rsidRDefault="00D9474C" w:rsidP="005E483C">
      <w:pPr>
        <w:spacing w:after="0" w:line="240" w:lineRule="auto"/>
        <w:ind w:firstLine="709"/>
        <w:rPr>
          <w:rFonts w:ascii="Arial" w:hAnsi="Arial" w:cs="Arial"/>
          <w:sz w:val="24"/>
          <w:szCs w:val="24"/>
        </w:rPr>
      </w:pPr>
    </w:p>
    <w:p w:rsidR="00D9474C" w:rsidRPr="005E483C" w:rsidRDefault="00D9474C" w:rsidP="005E483C">
      <w:pPr>
        <w:spacing w:after="0" w:line="240" w:lineRule="auto"/>
        <w:ind w:firstLine="709"/>
        <w:rPr>
          <w:rFonts w:ascii="Arial" w:hAnsi="Arial" w:cs="Arial"/>
          <w:b/>
          <w:sz w:val="28"/>
          <w:szCs w:val="28"/>
        </w:rPr>
      </w:pPr>
      <w:r w:rsidRPr="005E483C">
        <w:rPr>
          <w:rFonts w:ascii="Arial" w:hAnsi="Arial" w:cs="Arial"/>
          <w:b/>
          <w:sz w:val="28"/>
          <w:szCs w:val="28"/>
        </w:rPr>
        <w:t>2. Индикативные показатели: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При осуществлении муниципального контроля на автомобильном транспорте и в дорожном хозяйстве Беловского района Курской области устанавливаются следующие индикативные показатели:</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количество проведенных плановых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количество проведенных внеплановых контрольных мероприятий;</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количество поступивших возражений в отношении акта контрольного мероприятия;</w:t>
      </w:r>
    </w:p>
    <w:p w:rsidR="00D9474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количество выданных предписаний об устранении нарушений обязательных требований;</w:t>
      </w:r>
    </w:p>
    <w:p w:rsidR="005E483C" w:rsidRPr="005E483C" w:rsidRDefault="00D9474C" w:rsidP="005E483C">
      <w:pPr>
        <w:spacing w:after="0" w:line="240" w:lineRule="auto"/>
        <w:ind w:firstLine="709"/>
        <w:jc w:val="both"/>
        <w:rPr>
          <w:rFonts w:ascii="Arial" w:hAnsi="Arial" w:cs="Arial"/>
          <w:sz w:val="24"/>
          <w:szCs w:val="24"/>
        </w:rPr>
      </w:pPr>
      <w:r w:rsidRPr="005E483C">
        <w:rPr>
          <w:rFonts w:ascii="Arial" w:hAnsi="Arial" w:cs="Arial"/>
          <w:sz w:val="24"/>
          <w:szCs w:val="24"/>
        </w:rPr>
        <w:t>количество устраненных нарушений обязательных требований.</w:t>
      </w:r>
    </w:p>
    <w:sectPr w:rsidR="005E483C" w:rsidRPr="005E483C" w:rsidSect="005E483C">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D9474C"/>
    <w:rsid w:val="005E483C"/>
    <w:rsid w:val="00754A91"/>
    <w:rsid w:val="00BD2605"/>
    <w:rsid w:val="00D94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A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qFormat/>
    <w:rsid w:val="00D9474C"/>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FontStyle22">
    <w:name w:val="Font Style22"/>
    <w:rsid w:val="00D9474C"/>
    <w:rPr>
      <w:rFonts w:ascii="Century Gothic" w:hAnsi="Century Gothic"/>
      <w:b/>
      <w:i/>
      <w:sz w:val="12"/>
    </w:rPr>
  </w:style>
  <w:style w:type="table" w:styleId="a3">
    <w:name w:val="Table Grid"/>
    <w:basedOn w:val="a1"/>
    <w:uiPriority w:val="59"/>
    <w:rsid w:val="005E4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32</Pages>
  <Words>10946</Words>
  <Characters>62395</Characters>
  <Application>Microsoft Office Word</Application>
  <DocSecurity>0</DocSecurity>
  <Lines>519</Lines>
  <Paragraphs>146</Paragraphs>
  <ScaleCrop>false</ScaleCrop>
  <Company/>
  <LinksUpToDate>false</LinksUpToDate>
  <CharactersWithSpaces>73195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BorodenkoAA</dc:creator>
  <cp:keywords/>
  <dc:description/>
  <cp:lastModifiedBy>BorodenkoAA</cp:lastModifiedBy>
  <cp:revision>3</cp:revision>
  <dcterms:created xsi:type="dcterms:W3CDTF">2021-12-08T09:33:00Z</dcterms:created>
  <dcterms:modified xsi:type="dcterms:W3CDTF">2021-12-08T09:48:00Z</dcterms:modified>
</cp:coreProperties>
</file>