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60" w:rsidRPr="00E01FBB" w:rsidRDefault="00970560" w:rsidP="00970560">
      <w:pPr>
        <w:pStyle w:val="a5"/>
        <w:rPr>
          <w:rFonts w:ascii="Arial" w:hAnsi="Arial" w:cs="Arial"/>
          <w:sz w:val="32"/>
          <w:szCs w:val="24"/>
        </w:rPr>
      </w:pPr>
      <w:r w:rsidRPr="00E01FBB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32535"/>
            <wp:effectExtent l="0" t="0" r="9525" b="571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560" w:rsidRPr="00E01FBB" w:rsidRDefault="00970560" w:rsidP="00970560">
      <w:pPr>
        <w:pStyle w:val="a5"/>
        <w:rPr>
          <w:rFonts w:ascii="Arial" w:hAnsi="Arial" w:cs="Arial"/>
          <w:sz w:val="32"/>
          <w:szCs w:val="24"/>
        </w:rPr>
      </w:pPr>
    </w:p>
    <w:p w:rsidR="00970560" w:rsidRPr="00E01FBB" w:rsidRDefault="00970560" w:rsidP="00970560">
      <w:pPr>
        <w:pStyle w:val="a5"/>
        <w:rPr>
          <w:rFonts w:ascii="Arial" w:hAnsi="Arial" w:cs="Arial"/>
          <w:sz w:val="32"/>
          <w:szCs w:val="24"/>
        </w:rPr>
      </w:pPr>
      <w:r w:rsidRPr="00E01FBB">
        <w:rPr>
          <w:rFonts w:ascii="Arial" w:hAnsi="Arial" w:cs="Arial"/>
          <w:sz w:val="32"/>
          <w:szCs w:val="24"/>
        </w:rPr>
        <w:t>АДМИНИСТРАЦИЯ</w:t>
      </w:r>
    </w:p>
    <w:p w:rsidR="00970560" w:rsidRPr="00E01FBB" w:rsidRDefault="00970560" w:rsidP="00970560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E01FBB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970560" w:rsidRPr="00E01FBB" w:rsidRDefault="00970560" w:rsidP="00970560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E01FBB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970560" w:rsidRPr="00E01FBB" w:rsidRDefault="00970560" w:rsidP="00970560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970560" w:rsidRPr="00E01FBB" w:rsidRDefault="00970560" w:rsidP="00970560">
      <w:pPr>
        <w:jc w:val="center"/>
        <w:rPr>
          <w:rFonts w:ascii="Arial" w:hAnsi="Arial" w:cs="Arial"/>
          <w:b/>
          <w:sz w:val="32"/>
          <w:szCs w:val="24"/>
        </w:rPr>
      </w:pPr>
      <w:r w:rsidRPr="00E01FBB">
        <w:rPr>
          <w:rFonts w:ascii="Arial" w:hAnsi="Arial" w:cs="Arial"/>
          <w:b/>
          <w:sz w:val="32"/>
          <w:szCs w:val="24"/>
        </w:rPr>
        <w:t>ПОСТАНОВЛЕНИЕ</w:t>
      </w:r>
    </w:p>
    <w:p w:rsidR="00552A0C" w:rsidRPr="00E01FBB" w:rsidRDefault="00805366" w:rsidP="00970560">
      <w:pPr>
        <w:contextualSpacing/>
        <w:jc w:val="center"/>
        <w:rPr>
          <w:rFonts w:ascii="Arial" w:hAnsi="Arial" w:cs="Arial"/>
          <w:b/>
          <w:sz w:val="32"/>
          <w:szCs w:val="24"/>
        </w:rPr>
      </w:pPr>
      <w:r w:rsidRPr="00E01FBB">
        <w:rPr>
          <w:rFonts w:ascii="Arial" w:hAnsi="Arial" w:cs="Arial"/>
          <w:b/>
          <w:sz w:val="32"/>
          <w:szCs w:val="24"/>
        </w:rPr>
        <w:t xml:space="preserve">от </w:t>
      </w:r>
      <w:r w:rsidR="00461CB7" w:rsidRPr="00E01FBB">
        <w:rPr>
          <w:rFonts w:ascii="Arial" w:hAnsi="Arial" w:cs="Arial"/>
          <w:b/>
          <w:sz w:val="32"/>
          <w:szCs w:val="24"/>
        </w:rPr>
        <w:t>1</w:t>
      </w:r>
      <w:r w:rsidR="00DD6FCF" w:rsidRPr="00E01FBB">
        <w:rPr>
          <w:rFonts w:ascii="Arial" w:hAnsi="Arial" w:cs="Arial"/>
          <w:b/>
          <w:sz w:val="32"/>
          <w:szCs w:val="24"/>
        </w:rPr>
        <w:t>4</w:t>
      </w:r>
      <w:r w:rsidR="00725F84" w:rsidRPr="00E01FBB">
        <w:rPr>
          <w:rFonts w:ascii="Arial" w:hAnsi="Arial" w:cs="Arial"/>
          <w:b/>
          <w:sz w:val="32"/>
          <w:szCs w:val="24"/>
        </w:rPr>
        <w:t>.</w:t>
      </w:r>
      <w:r w:rsidR="00DB10ED" w:rsidRPr="00E01FBB">
        <w:rPr>
          <w:rFonts w:ascii="Arial" w:hAnsi="Arial" w:cs="Arial"/>
          <w:b/>
          <w:sz w:val="32"/>
          <w:szCs w:val="24"/>
        </w:rPr>
        <w:t>0</w:t>
      </w:r>
      <w:r w:rsidR="00A44CE0" w:rsidRPr="00E01FBB">
        <w:rPr>
          <w:rFonts w:ascii="Arial" w:hAnsi="Arial" w:cs="Arial"/>
          <w:b/>
          <w:sz w:val="32"/>
          <w:szCs w:val="24"/>
        </w:rPr>
        <w:t>5</w:t>
      </w:r>
      <w:r w:rsidR="00725F84" w:rsidRPr="00E01FBB">
        <w:rPr>
          <w:rFonts w:ascii="Arial" w:hAnsi="Arial" w:cs="Arial"/>
          <w:b/>
          <w:sz w:val="32"/>
          <w:szCs w:val="24"/>
        </w:rPr>
        <w:t>.</w:t>
      </w:r>
      <w:r w:rsidRPr="00E01FBB">
        <w:rPr>
          <w:rFonts w:ascii="Arial" w:hAnsi="Arial" w:cs="Arial"/>
          <w:b/>
          <w:sz w:val="32"/>
          <w:szCs w:val="24"/>
        </w:rPr>
        <w:t>202</w:t>
      </w:r>
      <w:r w:rsidR="00DB10ED" w:rsidRPr="00E01FBB">
        <w:rPr>
          <w:rFonts w:ascii="Arial" w:hAnsi="Arial" w:cs="Arial"/>
          <w:b/>
          <w:sz w:val="32"/>
          <w:szCs w:val="24"/>
        </w:rPr>
        <w:t>4</w:t>
      </w:r>
      <w:r w:rsidR="00D11BA4" w:rsidRPr="00E01FBB">
        <w:rPr>
          <w:rFonts w:ascii="Arial" w:hAnsi="Arial" w:cs="Arial"/>
          <w:b/>
          <w:sz w:val="32"/>
          <w:szCs w:val="24"/>
        </w:rPr>
        <w:t xml:space="preserve"> г.</w:t>
      </w:r>
      <w:r w:rsidRPr="00E01FBB">
        <w:rPr>
          <w:rFonts w:ascii="Arial" w:hAnsi="Arial" w:cs="Arial"/>
          <w:b/>
          <w:sz w:val="32"/>
          <w:szCs w:val="24"/>
        </w:rPr>
        <w:t xml:space="preserve"> №</w:t>
      </w:r>
      <w:r w:rsidR="00E852DB" w:rsidRPr="00E01FBB">
        <w:rPr>
          <w:rFonts w:ascii="Arial" w:hAnsi="Arial" w:cs="Arial"/>
          <w:b/>
          <w:sz w:val="32"/>
          <w:szCs w:val="24"/>
        </w:rPr>
        <w:t>4</w:t>
      </w:r>
      <w:r w:rsidR="00135DA4" w:rsidRPr="00E01FBB">
        <w:rPr>
          <w:rFonts w:ascii="Arial" w:hAnsi="Arial" w:cs="Arial"/>
          <w:b/>
          <w:sz w:val="32"/>
          <w:szCs w:val="24"/>
        </w:rPr>
        <w:t>6</w:t>
      </w:r>
      <w:r w:rsidR="00583D59" w:rsidRPr="00E01FBB">
        <w:rPr>
          <w:rFonts w:ascii="Arial" w:hAnsi="Arial" w:cs="Arial"/>
          <w:b/>
          <w:sz w:val="32"/>
          <w:szCs w:val="24"/>
        </w:rPr>
        <w:t>9</w:t>
      </w:r>
    </w:p>
    <w:p w:rsidR="002236DE" w:rsidRPr="00E01FBB" w:rsidRDefault="002236DE" w:rsidP="00805366">
      <w:pPr>
        <w:contextualSpacing/>
        <w:rPr>
          <w:rFonts w:ascii="Arial" w:hAnsi="Arial" w:cs="Arial"/>
          <w:b/>
          <w:color w:val="000000"/>
          <w:sz w:val="32"/>
          <w:szCs w:val="24"/>
        </w:rPr>
      </w:pPr>
    </w:p>
    <w:p w:rsidR="00970560" w:rsidRPr="00E01FBB" w:rsidRDefault="00970560" w:rsidP="00970560">
      <w:pPr>
        <w:suppressAutoHyphens/>
        <w:jc w:val="center"/>
        <w:rPr>
          <w:rFonts w:ascii="Arial" w:hAnsi="Arial" w:cs="Arial"/>
          <w:b/>
          <w:sz w:val="32"/>
          <w:szCs w:val="24"/>
          <w:lang w:eastAsia="en-US"/>
        </w:rPr>
      </w:pPr>
      <w:r w:rsidRPr="00E01FBB">
        <w:rPr>
          <w:rFonts w:ascii="Arial" w:eastAsia="SimSun" w:hAnsi="Arial" w:cs="Arial"/>
          <w:b/>
          <w:kern w:val="1"/>
          <w:sz w:val="32"/>
          <w:szCs w:val="24"/>
          <w:lang w:eastAsia="zh-CN" w:bidi="hi-IN"/>
        </w:rPr>
        <w:t>Об утверждении Положения об условиях и порядке заключения соглашений о защите и поощрении капиталовложений со стороны Администрации Беловского района Курской области</w:t>
      </w:r>
    </w:p>
    <w:p w:rsidR="00FE190C" w:rsidRPr="00970560" w:rsidRDefault="00FE190C" w:rsidP="00970560">
      <w:pPr>
        <w:tabs>
          <w:tab w:val="left" w:pos="3600"/>
        </w:tabs>
        <w:jc w:val="center"/>
        <w:rPr>
          <w:rFonts w:ascii="Arial" w:hAnsi="Arial" w:cs="Arial"/>
          <w:b/>
          <w:sz w:val="24"/>
          <w:szCs w:val="24"/>
        </w:rPr>
      </w:pPr>
    </w:p>
    <w:p w:rsidR="00583D59" w:rsidRPr="00970560" w:rsidRDefault="00583D59" w:rsidP="00583D59">
      <w:pPr>
        <w:ind w:firstLine="709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970560">
        <w:rPr>
          <w:rFonts w:ascii="Arial" w:eastAsia="Times New Roman" w:hAnsi="Arial" w:cs="Arial"/>
          <w:kern w:val="1"/>
          <w:sz w:val="24"/>
          <w:szCs w:val="24"/>
        </w:rPr>
        <w:t>В соответствии с Федеральным законом от 06.10.2003 № 131-ФЗ"Об общих принципах организации местного самоуправления в Российской Федерации", частью 8 статьи 4 Федерального закона от 01.04.2020 № 69-ФЗ "О защите и поощрении капиталовложений в Российской Федерации", Уставом муниципального района «Беловский район» Курской области, Администрация Беловского района  Курской области  ПОСТАНОВЛЯЕТ:</w:t>
      </w:r>
    </w:p>
    <w:p w:rsidR="00583D59" w:rsidRPr="00970560" w:rsidRDefault="00583D59" w:rsidP="00583D59">
      <w:pPr>
        <w:ind w:firstLine="709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970560">
        <w:rPr>
          <w:rFonts w:ascii="Arial" w:eastAsia="Times New Roman" w:hAnsi="Arial" w:cs="Arial"/>
          <w:kern w:val="1"/>
          <w:sz w:val="24"/>
          <w:szCs w:val="24"/>
        </w:rPr>
        <w:t>1.Утвердить прилагаемое Положение об условиях и порядке заключения соглашений о защите и поощрении капиталовложений со стороны Администрации Беловского района  Курской области.</w:t>
      </w:r>
    </w:p>
    <w:p w:rsidR="00583D59" w:rsidRPr="00970560" w:rsidRDefault="00583D59" w:rsidP="00583D59">
      <w:pPr>
        <w:ind w:firstLine="709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970560">
        <w:rPr>
          <w:rFonts w:ascii="Arial" w:eastAsia="Times New Roman" w:hAnsi="Arial" w:cs="Arial"/>
          <w:kern w:val="1"/>
          <w:sz w:val="24"/>
          <w:szCs w:val="24"/>
        </w:rPr>
        <w:t>2.Контроль за исполнением настоящего постановления оставляю за собой.</w:t>
      </w:r>
    </w:p>
    <w:p w:rsidR="008D3F62" w:rsidRPr="00970560" w:rsidRDefault="00583D59" w:rsidP="00583D5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70560">
        <w:rPr>
          <w:rFonts w:ascii="Arial" w:eastAsia="Times New Roman" w:hAnsi="Arial" w:cs="Arial"/>
          <w:kern w:val="1"/>
          <w:sz w:val="24"/>
          <w:szCs w:val="24"/>
        </w:rPr>
        <w:t>3.Настоящее постановление вступает в силу со дня его подписания и подлежит  опубликованию в сети  Интернет на официальном  сайте Администрации  Беловского района Курской области.</w:t>
      </w:r>
    </w:p>
    <w:p w:rsidR="00B97428" w:rsidRPr="00970560" w:rsidRDefault="00B97428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4"/>
        </w:rPr>
      </w:pPr>
    </w:p>
    <w:p w:rsidR="00970560" w:rsidRPr="00970560" w:rsidRDefault="00970560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4"/>
        </w:rPr>
      </w:pPr>
    </w:p>
    <w:p w:rsidR="00E77BDF" w:rsidRPr="00970560" w:rsidRDefault="00970560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4"/>
        </w:rPr>
      </w:pPr>
      <w:r w:rsidRPr="00970560">
        <w:rPr>
          <w:rFonts w:ascii="Arial" w:hAnsi="Arial" w:cs="Arial"/>
          <w:color w:val="000000"/>
          <w:sz w:val="24"/>
          <w:szCs w:val="24"/>
        </w:rPr>
        <w:t>Глава</w:t>
      </w:r>
      <w:r w:rsidR="00E77BDF" w:rsidRPr="00970560">
        <w:rPr>
          <w:rFonts w:ascii="Arial" w:hAnsi="Arial" w:cs="Arial"/>
          <w:color w:val="000000"/>
          <w:sz w:val="24"/>
          <w:szCs w:val="24"/>
        </w:rPr>
        <w:t xml:space="preserve"> Беловского района </w:t>
      </w:r>
    </w:p>
    <w:p w:rsidR="008A5DD2" w:rsidRPr="00970560" w:rsidRDefault="00703324" w:rsidP="00DD6FCF">
      <w:pPr>
        <w:rPr>
          <w:rFonts w:ascii="Arial" w:hAnsi="Arial" w:cs="Arial"/>
          <w:color w:val="000000"/>
          <w:sz w:val="24"/>
          <w:szCs w:val="24"/>
        </w:rPr>
        <w:sectPr w:rsidR="008A5DD2" w:rsidRPr="00970560" w:rsidSect="00703324">
          <w:headerReference w:type="even" r:id="rId9"/>
          <w:headerReference w:type="default" r:id="rId10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970560">
        <w:rPr>
          <w:rFonts w:ascii="Arial" w:hAnsi="Arial" w:cs="Arial"/>
          <w:color w:val="000000"/>
          <w:sz w:val="24"/>
          <w:szCs w:val="24"/>
        </w:rPr>
        <w:t xml:space="preserve">Курской области                                                        </w:t>
      </w:r>
      <w:r w:rsidR="00970560" w:rsidRPr="00970560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Pr="00970560">
        <w:rPr>
          <w:rFonts w:ascii="Arial" w:hAnsi="Arial" w:cs="Arial"/>
          <w:color w:val="000000"/>
          <w:sz w:val="24"/>
          <w:szCs w:val="24"/>
        </w:rPr>
        <w:t xml:space="preserve"> </w:t>
      </w:r>
      <w:r w:rsidR="00970560" w:rsidRPr="00970560">
        <w:rPr>
          <w:rFonts w:ascii="Arial" w:hAnsi="Arial" w:cs="Arial"/>
          <w:color w:val="000000"/>
          <w:sz w:val="24"/>
          <w:szCs w:val="24"/>
        </w:rPr>
        <w:t>Н.В. Волобуев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outlineLvl w:val="0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lastRenderedPageBreak/>
        <w:t>П</w:t>
      </w:r>
      <w:r w:rsidR="00970560" w:rsidRPr="00970560">
        <w:rPr>
          <w:rFonts w:ascii="Arial" w:eastAsia="Times New Roman" w:hAnsi="Arial" w:cs="Arial"/>
          <w:sz w:val="24"/>
          <w:szCs w:val="24"/>
        </w:rPr>
        <w:t>риложение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Беловского района Курской области 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от 14.05.2024 г. № 469</w:t>
      </w:r>
    </w:p>
    <w:p w:rsidR="00583D59" w:rsidRPr="00E01FBB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right"/>
        <w:rPr>
          <w:rFonts w:ascii="Arial" w:eastAsia="Times New Roman" w:hAnsi="Arial" w:cs="Arial"/>
          <w:sz w:val="32"/>
          <w:szCs w:val="24"/>
        </w:rPr>
      </w:pPr>
    </w:p>
    <w:p w:rsidR="00583D59" w:rsidRPr="00E01FBB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" w:eastAsia="Times New Roman" w:hAnsi="Arial" w:cs="Arial"/>
          <w:b/>
          <w:sz w:val="32"/>
          <w:szCs w:val="24"/>
        </w:rPr>
      </w:pPr>
      <w:bookmarkStart w:id="0" w:name="P35"/>
      <w:bookmarkEnd w:id="0"/>
      <w:r w:rsidRPr="00E01FBB">
        <w:rPr>
          <w:rFonts w:ascii="Arial" w:eastAsia="Times New Roman" w:hAnsi="Arial" w:cs="Arial"/>
          <w:b/>
          <w:sz w:val="32"/>
          <w:szCs w:val="24"/>
        </w:rPr>
        <w:t>Положение</w:t>
      </w:r>
    </w:p>
    <w:p w:rsidR="00583D59" w:rsidRPr="00E01FBB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" w:eastAsia="Times New Roman" w:hAnsi="Arial" w:cs="Arial"/>
          <w:b/>
          <w:sz w:val="32"/>
          <w:szCs w:val="24"/>
        </w:rPr>
      </w:pPr>
      <w:r w:rsidRPr="00E01FBB">
        <w:rPr>
          <w:rFonts w:ascii="Arial" w:eastAsia="Times New Roman" w:hAnsi="Arial" w:cs="Arial"/>
          <w:b/>
          <w:sz w:val="32"/>
          <w:szCs w:val="24"/>
        </w:rPr>
        <w:t>об условиях и порядке заключения соглашений о защитеи поощрении капиталовложений со стороны Администрации</w:t>
      </w:r>
      <w:r w:rsidR="00970560" w:rsidRPr="00E01FBB">
        <w:rPr>
          <w:rFonts w:ascii="Arial" w:eastAsia="Times New Roman" w:hAnsi="Arial" w:cs="Arial"/>
          <w:b/>
          <w:sz w:val="32"/>
          <w:szCs w:val="24"/>
        </w:rPr>
        <w:t xml:space="preserve"> </w:t>
      </w:r>
      <w:r w:rsidRPr="00E01FBB">
        <w:rPr>
          <w:rFonts w:ascii="Arial" w:eastAsia="Times New Roman" w:hAnsi="Arial" w:cs="Arial"/>
          <w:b/>
          <w:sz w:val="32"/>
          <w:szCs w:val="24"/>
        </w:rPr>
        <w:t xml:space="preserve">Беловского района Курской области </w:t>
      </w:r>
    </w:p>
    <w:p w:rsidR="00583D59" w:rsidRPr="00253B0F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" w:eastAsia="Times New Roman" w:hAnsi="Arial" w:cs="Arial"/>
          <w:sz w:val="32"/>
          <w:szCs w:val="24"/>
        </w:rPr>
      </w:pPr>
      <w:r w:rsidRPr="00253B0F">
        <w:rPr>
          <w:rFonts w:ascii="Arial" w:eastAsia="Times New Roman" w:hAnsi="Arial" w:cs="Arial"/>
          <w:sz w:val="32"/>
          <w:szCs w:val="24"/>
        </w:rPr>
        <w:t>(далее - Положение)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1. Настоящее Положение разработано в соответствии с </w:t>
      </w:r>
      <w:hyperlink r:id="rId11" w:history="1">
        <w:r w:rsidRPr="00970560">
          <w:rPr>
            <w:rFonts w:ascii="Arial" w:eastAsia="Times New Roman" w:hAnsi="Arial" w:cs="Arial"/>
            <w:sz w:val="24"/>
            <w:szCs w:val="24"/>
          </w:rPr>
          <w:t>частью 8 статьи 4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от 1 апреля 2020 г. № 69-ФЗ "О защите и поощрении капиталовложений в Российской Федерации" (далее - Федеральный закон № 69-ФЗ) и устанавливает условия и порядок заключения соглашений о защите и поощрении капиталовложений со стороны  Администрации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Беловского района Курской области   (далее - соглашение о защите и поощрении капиталовложений).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2.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</w:t>
      </w:r>
      <w:hyperlink r:id="rId12" w:history="1">
        <w:r w:rsidRPr="0097056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3. Соглашение о защите и поощрении капиталовложений заключается не позднее 1 января 2030 г.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4. Условия заключения соглашения о защите и поощрении капиталовложений.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4.1. Соглашение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1) игорный бизнес;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4) оптовая и розничная торговля;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6) строительство (модернизация, реконструкция) административно-деловых центров и торговых центров (комплексов), а также жилых домов.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4.2. По соглашению о защите и поощрении капиталовложений Администрация Беловского района Курской области являющаяся его стороной, обязуется обеспечить организации, реализующей проект, неприменение в ее отношении актов (решений) органов местного самоуправления, ухудшающих условия ведения предпринимательской и (или) иной деятельности, а именно: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lastRenderedPageBreak/>
        <w:t>1) увеличивающих сроки осуществления процедур, необходимых для реализации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2) увеличивающих количество процедур, необходимых для реализации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3) 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5) устанавливающих дополнительные запреты, препятствующих реализации инвестиционного проекта.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При этом организация, реализующая проект, имеет право требовать неприменения таких актов (решений) при реализации инвестиционного проекта от администрации  Беловского района Курской области.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4.3. Администрация Беловского района Курской области может быть стороной соглашения о защите и поощрении капиталовложений, если одновременно выполняются следующие условия: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1) стороной соглашение о защите и поощрении капиталовложений является Российская Федерация и Беловский район Курской области или  Беловский район Курская область;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2) стороной соглашение о защите и поощрении капиталовложений является организация, реализующая проект, соответствующая требованиям пункта 8 части 2 Федерального </w:t>
      </w:r>
      <w:hyperlink r:id="rId13" w:history="1">
        <w:r w:rsidRPr="00970560">
          <w:rPr>
            <w:rFonts w:ascii="Arial" w:eastAsia="Times New Roman" w:hAnsi="Arial" w:cs="Arial"/>
            <w:sz w:val="24"/>
            <w:szCs w:val="24"/>
          </w:rPr>
          <w:t>закона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№ 69-ФЗ, не находящаяся в процессе ликвидации и в отношении которой не возбуждено производство по делу о несостоятельности (банкротстве) в соответствии с законодательством Российской Федерации о несостоятельности (банкротстве);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3) инвестиционный проект, в отношении которого предлагается заключить соглашение о защите и поощрении капиталовложений, соответствует условиям, предусмотренным Федеральным </w:t>
      </w:r>
      <w:hyperlink r:id="rId14" w:history="1">
        <w:r w:rsidRPr="0097056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4.4. Администрация Беловского района  Курской области при заключении соглашения о защите и поощрении капиталовложений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4.5. Соглашение о защите и поощрении капиталовложений заключается по результатам осуществления процедур, предусмотренных Федеральным </w:t>
      </w:r>
      <w:hyperlink r:id="rId15" w:history="1">
        <w:r w:rsidRPr="0097056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N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 Порядок заключения соглашения о защите и поощрении капиталовложений.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5.1. Соглашение о защите и поощрении капиталовложений заключается с использованием государственной информационной системы в порядке, предусмотренном </w:t>
      </w:r>
      <w:hyperlink r:id="rId16" w:history="1">
        <w:r w:rsidRPr="00970560">
          <w:rPr>
            <w:rFonts w:ascii="Arial" w:eastAsia="Times New Roman" w:hAnsi="Arial" w:cs="Arial"/>
            <w:sz w:val="24"/>
            <w:szCs w:val="24"/>
          </w:rPr>
          <w:t>статьями 7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, </w:t>
      </w:r>
      <w:hyperlink r:id="rId17" w:history="1">
        <w:r w:rsidRPr="00970560">
          <w:rPr>
            <w:rFonts w:ascii="Arial" w:eastAsia="Times New Roman" w:hAnsi="Arial" w:cs="Arial"/>
            <w:sz w:val="24"/>
            <w:szCs w:val="24"/>
          </w:rPr>
          <w:t>8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5.2. От имени Администрации Беловского района Курской области соглашение о защите и поощрении капиталовложений заключается Администрацией Беловского района Курской области.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5.3. Соглашение о защите и поощрении капиталовложений подлежит включению в реестр соглашений не позднее пяти рабочих дней с даты подписания Администрацией Беловского района Курской области.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5.4.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5.5. Изменение условий Соглашения не допускается, за исключением </w:t>
      </w:r>
      <w:r w:rsidRPr="00970560">
        <w:rPr>
          <w:rFonts w:ascii="Arial" w:eastAsia="Times New Roman" w:hAnsi="Arial" w:cs="Arial"/>
          <w:sz w:val="24"/>
          <w:szCs w:val="24"/>
        </w:rPr>
        <w:lastRenderedPageBreak/>
        <w:t xml:space="preserve">случаев, установленных </w:t>
      </w:r>
      <w:hyperlink r:id="rId18" w:history="1">
        <w:r w:rsidRPr="00970560">
          <w:rPr>
            <w:rFonts w:ascii="Arial" w:eastAsia="Times New Roman" w:hAnsi="Arial" w:cs="Arial"/>
            <w:sz w:val="24"/>
            <w:szCs w:val="24"/>
          </w:rPr>
          <w:t>пунктом 6 статьи 11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5.6. Соглашение действует до полного исполнения сторонами своих обязанностей по нему, если иное не предусмотрено Федеральным </w:t>
      </w:r>
      <w:hyperlink r:id="rId19" w:history="1">
        <w:r w:rsidRPr="00970560">
          <w:rPr>
            <w:rFonts w:ascii="Arial" w:eastAsia="Times New Roman" w:hAnsi="Arial" w:cs="Arial"/>
            <w:sz w:val="24"/>
            <w:szCs w:val="24"/>
          </w:rPr>
          <w:t>законом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N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5.7. Для получения согласия на заключение Соглашения Заявитель направляет в администрацию </w:t>
      </w:r>
      <w:hyperlink w:anchor="P142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заявление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о предоставлении согласия на заключение Соглашения (присоединение к Соглашению), составленное по форме, предусмотренной приложением к настоящему Положению.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1" w:name="P74"/>
      <w:bookmarkEnd w:id="1"/>
      <w:r w:rsidRPr="00970560">
        <w:rPr>
          <w:rFonts w:ascii="Arial" w:eastAsia="Times New Roman" w:hAnsi="Arial" w:cs="Arial"/>
          <w:sz w:val="24"/>
          <w:szCs w:val="24"/>
        </w:rPr>
        <w:t>5.8. К заявлению должны быть приложены следующие документы и материалы: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2" w:name="P75"/>
      <w:bookmarkEnd w:id="2"/>
      <w:r w:rsidRPr="00970560">
        <w:rPr>
          <w:rFonts w:ascii="Arial" w:eastAsia="Times New Roman" w:hAnsi="Arial" w:cs="Arial"/>
          <w:sz w:val="24"/>
          <w:szCs w:val="24"/>
        </w:rPr>
        <w:t>1) копия документа, подтверждающего полномочия лица, имеющего право действовать от имени заявителя;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3" w:name="P76"/>
      <w:bookmarkEnd w:id="3"/>
      <w:r w:rsidRPr="00970560">
        <w:rPr>
          <w:rFonts w:ascii="Arial" w:eastAsia="Times New Roman" w:hAnsi="Arial" w:cs="Arial"/>
          <w:sz w:val="24"/>
          <w:szCs w:val="24"/>
        </w:rPr>
        <w:t>2) копия документа, подтверждающего государственную регистрацию заявителя в качестве российского юридического лица;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4" w:name="P77"/>
      <w:bookmarkEnd w:id="4"/>
      <w:r w:rsidRPr="00970560">
        <w:rPr>
          <w:rFonts w:ascii="Arial" w:eastAsia="Times New Roman" w:hAnsi="Arial" w:cs="Arial"/>
          <w:sz w:val="24"/>
          <w:szCs w:val="24"/>
        </w:rPr>
        <w:t>3) проект Соглашения, предполагаемого к заключению (присоединению к Соглашению);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4) копии учредительных документов Заявителя, информация о бенефициарных владельцах организации, реализующей проект, которая предоставляется с учетом Федерального </w:t>
      </w:r>
      <w:hyperlink r:id="rId20" w:history="1">
        <w:r w:rsidRPr="00970560">
          <w:rPr>
            <w:rFonts w:ascii="Arial" w:eastAsia="Times New Roman" w:hAnsi="Arial" w:cs="Arial"/>
            <w:sz w:val="24"/>
            <w:szCs w:val="24"/>
          </w:rPr>
          <w:t>закона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от 07.08.2001 № 115-ФЗ "О противодействии легализации (отмыванию) доходов, полученных преступным путем, и финансированию терроризма";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5) бизнес-план, включающий: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сведения о размере планируемых к осуществлению Заявителем капиталовложений и о предполагаемых сроках их внесения,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к сфере экономики, предусмотренной </w:t>
      </w:r>
      <w:hyperlink r:id="rId21" w:history="1">
        <w:r w:rsidRPr="00970560">
          <w:rPr>
            <w:rFonts w:ascii="Arial" w:eastAsia="Times New Roman" w:hAnsi="Arial" w:cs="Arial"/>
            <w:sz w:val="24"/>
            <w:szCs w:val="24"/>
          </w:rPr>
          <w:t>частью 1.1 статьи 6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69-ФЗ, указывается соответствующая сфера экономики),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описание нового инвестиционного проекта, в том числе указание на территорию его реализации,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проекта,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сведения о прогнозируемой ежегодной выручке от реализации инвестиционного проекта с учетом положений </w:t>
      </w:r>
      <w:hyperlink r:id="rId22" w:history="1">
        <w:r w:rsidRPr="00970560">
          <w:rPr>
            <w:rFonts w:ascii="Arial" w:eastAsia="Times New Roman" w:hAnsi="Arial" w:cs="Arial"/>
            <w:sz w:val="24"/>
            <w:szCs w:val="24"/>
          </w:rPr>
          <w:t>части 1.1 статьи 6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69-ФЗ, о предполагаемых сроках осуществления данных мероприятий с указанием отчетных документов (если применимо),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6) финансовая модель нового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7)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lastRenderedPageBreak/>
        <w:t>8)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9)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23" w:history="1">
        <w:r w:rsidRPr="00970560">
          <w:rPr>
            <w:rFonts w:ascii="Arial" w:eastAsia="Times New Roman" w:hAnsi="Arial" w:cs="Arial"/>
            <w:sz w:val="24"/>
            <w:szCs w:val="24"/>
          </w:rPr>
          <w:t>статьей 15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69-ФЗ, а также информация о планируемых форме, сроках и объеме возмещения этих затрат;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10) список актов (решений), которые могут применяться с учетом особенностей, установленных </w:t>
      </w:r>
      <w:hyperlink r:id="rId24" w:history="1">
        <w:r w:rsidRPr="00970560">
          <w:rPr>
            <w:rFonts w:ascii="Arial" w:eastAsia="Times New Roman" w:hAnsi="Arial" w:cs="Arial"/>
            <w:sz w:val="24"/>
            <w:szCs w:val="24"/>
          </w:rPr>
          <w:t>статьей 9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11) документы, предусмотренные </w:t>
      </w:r>
      <w:hyperlink r:id="rId25" w:history="1">
        <w:r w:rsidRPr="00970560">
          <w:rPr>
            <w:rFonts w:ascii="Arial" w:eastAsia="Times New Roman" w:hAnsi="Arial" w:cs="Arial"/>
            <w:sz w:val="24"/>
            <w:szCs w:val="24"/>
          </w:rPr>
          <w:t>частью 7 статьи 11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 в случае заключения дополнительного соглашения к соглашению о защите и поощрении капиталовложений;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12)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26" w:history="1">
        <w:r w:rsidRPr="00970560">
          <w:rPr>
            <w:rFonts w:ascii="Arial" w:eastAsia="Times New Roman" w:hAnsi="Arial" w:cs="Arial"/>
            <w:sz w:val="24"/>
            <w:szCs w:val="24"/>
          </w:rPr>
          <w:t>подпунктом "а" пункта 6 части 1 статьи 2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5" w:name="P93"/>
      <w:bookmarkEnd w:id="5"/>
      <w:r w:rsidRPr="00970560">
        <w:rPr>
          <w:rFonts w:ascii="Arial" w:eastAsia="Times New Roman" w:hAnsi="Arial" w:cs="Arial"/>
          <w:sz w:val="24"/>
          <w:szCs w:val="24"/>
        </w:rPr>
        <w:t>13) копия договора о комплексном развитии территории (если применимо);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14) заверенная копия договора, указанного в </w:t>
      </w:r>
      <w:hyperlink r:id="rId27" w:history="1">
        <w:r w:rsidRPr="00970560">
          <w:rPr>
            <w:rFonts w:ascii="Arial" w:eastAsia="Times New Roman" w:hAnsi="Arial" w:cs="Arial"/>
            <w:sz w:val="24"/>
            <w:szCs w:val="24"/>
          </w:rPr>
          <w:t>пункте 1 части 1 статьи 14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69-ФЗ, или справка, выданная кредитором по договору, указанному в пункте 2 части 1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абзаце первом и </w:t>
      </w:r>
      <w:hyperlink r:id="rId28" w:history="1">
        <w:r w:rsidRPr="00970560">
          <w:rPr>
            <w:rFonts w:ascii="Arial" w:eastAsia="Times New Roman" w:hAnsi="Arial" w:cs="Arial"/>
            <w:sz w:val="24"/>
            <w:szCs w:val="24"/>
          </w:rPr>
          <w:t>подпункте "а" пункта 3 части 1 статьи 14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14.1)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14.2) 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инфраструктур, при наличии такого договора.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5.9. В случае, если документ, указанный в </w:t>
      </w:r>
      <w:hyperlink w:anchor="P76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подпункте 2 пункта 5.8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настоящего Положения, не представлен заявителем, администрация 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5.10. Заявление и документы могут быть представлены Заявителем одним из следующих способов: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- на бумажном носителе;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lastRenderedPageBreak/>
        <w:t xml:space="preserve">- в электронном виде (скан-копии) на адрес электронной почты: 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5.11. Заявление, документы и материалы, указанные в </w:t>
      </w:r>
      <w:hyperlink w:anchor="P74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пункте 5.8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настоящего Положения, рассматриваются администрацией в течение 30 рабочих дней с даты их подачи Заявителем.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5.12. Заявитель до момента принятия решения администрацией вправе отозвать заявление (или внести изменения в заявление) и прилагаемые к нему 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15 рабочих дней с момента получения уведомления об отзыве заявления. При внесении изменения в заявление и прилагаемые к нему документы срок рассмотрения заявления и прилагаемых к нему документов продлевается на срок не более 30 рабочих дней.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5.13. По результатам рассмотрения представленных Заявителем документов и материалов Администрация Беловского района Курской области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5.14. Решение о возможности либо невозможности предоставления согласия на заключение соглашения (присоединение к соглашению) принимается в форме постановления Администрации Беловского района Курской области.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5.15. Администрация Беловского района Курской области в течение трех рабочих дней с даты принятия решения о Согласии (об отказе в даче Согласия) на заключение Соглашения направляет ее копию Заявителю способом, указанном в Заявлении.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5.16.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1) несоответствие заявления форме, предусмотренной </w:t>
      </w:r>
      <w:hyperlink w:anchor="P142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приложением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к Положению;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2) непредставление документов, предусмотренных </w:t>
      </w:r>
      <w:hyperlink w:anchor="P75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подпунктами 1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, </w:t>
      </w:r>
      <w:hyperlink w:anchor="P77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3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- </w:t>
      </w:r>
      <w:hyperlink w:anchor="P93" w:tooltip="Current Document" w:history="1">
        <w:r w:rsidRPr="00970560">
          <w:rPr>
            <w:rFonts w:ascii="Arial" w:eastAsia="Times New Roman" w:hAnsi="Arial" w:cs="Arial"/>
            <w:sz w:val="24"/>
            <w:szCs w:val="24"/>
          </w:rPr>
          <w:t>13 пункта 5.8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Положения;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3) несоответствие цели реализации инвестиционного проекта документам стратегического планирования;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4) отсутствие соответствующего земельного участка на территории Беловского района Курской области, необходимого для реализации инвестиционного проекта;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5) инвестиционный проект не является новым инвестиционным проектом (не соответствует условиям, предусмотренным </w:t>
      </w:r>
      <w:hyperlink r:id="rId29" w:history="1">
        <w:r w:rsidRPr="00970560">
          <w:rPr>
            <w:rFonts w:ascii="Arial" w:eastAsia="Times New Roman" w:hAnsi="Arial" w:cs="Arial"/>
            <w:sz w:val="24"/>
            <w:szCs w:val="24"/>
          </w:rPr>
          <w:t>пунктом 6 части 1 статьи 2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69-ФЗ);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6)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7)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5.17.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Администрацию   Беловского района Курской области  информацию о реализации соответствующего этапа инвестиционного проекта, подлежащую отражению в реестре соглашений.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5.18. Администрация Беловского района Курской области  осуществляет </w:t>
      </w:r>
      <w:r w:rsidRPr="00970560">
        <w:rPr>
          <w:rFonts w:ascii="Arial" w:eastAsia="Times New Roman" w:hAnsi="Arial" w:cs="Arial"/>
          <w:sz w:val="24"/>
          <w:szCs w:val="24"/>
        </w:rPr>
        <w:lastRenderedPageBreak/>
        <w:t>мониторинг,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5.19. По итогам проведения указанной в части 5.18 настоящего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Администрация Беловского района Курской области формирует отчет о реализации соответствующего этапа инвестиционного проекта и направляет его в уполномоченный  орган Курской области.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6. Ответственность за нарушение условий соглашения о защите и поощрении капиталовложений установлена </w:t>
      </w:r>
      <w:hyperlink r:id="rId30" w:history="1">
        <w:r w:rsidRPr="00970560">
          <w:rPr>
            <w:rFonts w:ascii="Arial" w:eastAsia="Times New Roman" w:hAnsi="Arial" w:cs="Arial"/>
            <w:sz w:val="24"/>
            <w:szCs w:val="24"/>
          </w:rPr>
          <w:t>статьей 12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 xml:space="preserve">7. Порядок рассмотрения споров по соглашению о защите и поощрении капиталовложений установлен </w:t>
      </w:r>
      <w:hyperlink r:id="rId31" w:history="1">
        <w:r w:rsidRPr="00970560">
          <w:rPr>
            <w:rFonts w:ascii="Arial" w:eastAsia="Times New Roman" w:hAnsi="Arial" w:cs="Arial"/>
            <w:sz w:val="24"/>
            <w:szCs w:val="24"/>
          </w:rPr>
          <w:t>статьей 13</w:t>
        </w:r>
      </w:hyperlink>
      <w:r w:rsidRPr="00970560">
        <w:rPr>
          <w:rFonts w:ascii="Arial" w:eastAsia="Times New Roman" w:hAnsi="Arial" w:cs="Arial"/>
          <w:sz w:val="24"/>
          <w:szCs w:val="24"/>
        </w:rPr>
        <w:t xml:space="preserve"> Федерального закона № 69-ФЗ.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970560" w:rsidRPr="00970560" w:rsidRDefault="00970560">
      <w:pPr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br w:type="page"/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outlineLvl w:val="1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lastRenderedPageBreak/>
        <w:t>Приложение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right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к Положению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6" w:name="_GoBack"/>
      <w:bookmarkEnd w:id="6"/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" w:eastAsia="Times New Roman" w:hAnsi="Arial" w:cs="Arial"/>
          <w:b/>
          <w:sz w:val="24"/>
          <w:szCs w:val="24"/>
        </w:rPr>
      </w:pPr>
      <w:r w:rsidRPr="00970560">
        <w:rPr>
          <w:rFonts w:ascii="Arial" w:eastAsia="Times New Roman" w:hAnsi="Arial" w:cs="Arial"/>
          <w:b/>
          <w:sz w:val="24"/>
          <w:szCs w:val="24"/>
        </w:rPr>
        <w:t>ФОРМА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Arial" w:eastAsia="Times New Roman" w:hAnsi="Arial" w:cs="Arial"/>
          <w:sz w:val="24"/>
          <w:szCs w:val="24"/>
        </w:rPr>
      </w:pPr>
      <w:r w:rsidRPr="00970560">
        <w:rPr>
          <w:rFonts w:ascii="Arial" w:eastAsia="Times New Roman" w:hAnsi="Arial" w:cs="Arial"/>
          <w:sz w:val="24"/>
          <w:szCs w:val="24"/>
        </w:rPr>
        <w:t>заявления о получении согласия Администрации Беловского района Курской области на заключение соглашения о защите и поощрении капиталовложений</w:t>
      </w:r>
    </w:p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3175"/>
        <w:gridCol w:w="3061"/>
        <w:gridCol w:w="1890"/>
        <w:gridCol w:w="38"/>
      </w:tblGrid>
      <w:tr w:rsidR="00583D59" w:rsidRPr="00970560" w:rsidTr="00405844">
        <w:tc>
          <w:tcPr>
            <w:tcW w:w="408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89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Главе Беловского района  Курской области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Заявитель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(полное наименование юридического лица)</w:t>
            </w:r>
          </w:p>
        </w:tc>
      </w:tr>
      <w:tr w:rsidR="00583D59" w:rsidRPr="00970560" w:rsidTr="00405844"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7" w:name="P142"/>
            <w:bookmarkEnd w:id="7"/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ЗАЯВЛЕНИЕ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 получении согласия Администрации Беловского района Курской области на заключение соглашения о защите и поощрении капиталовложений</w:t>
            </w:r>
          </w:p>
        </w:tc>
      </w:tr>
      <w:tr w:rsidR="00583D59" w:rsidRPr="00970560" w:rsidTr="00405844"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 xml:space="preserve">В соответствии с Федеральным </w:t>
            </w:r>
            <w:hyperlink r:id="rId32" w:history="1">
              <w:r w:rsidRPr="00970560">
                <w:rPr>
                  <w:rFonts w:ascii="Arial" w:eastAsia="Times New Roman" w:hAnsi="Arial" w:cs="Arial"/>
                  <w:color w:val="0000FF"/>
                  <w:sz w:val="24"/>
                  <w:szCs w:val="24"/>
                </w:rPr>
                <w:t>законом</w:t>
              </w:r>
            </w:hyperlink>
            <w:r w:rsidRPr="00970560">
              <w:rPr>
                <w:rFonts w:ascii="Arial" w:eastAsia="Times New Roman" w:hAnsi="Arial" w:cs="Arial"/>
                <w:sz w:val="24"/>
                <w:szCs w:val="24"/>
              </w:rPr>
              <w:t xml:space="preserve"> от 01.04.2020 N 69-ФЗ "О защите и поощрении капиталовложений в Российской Федерации", в целях реализации на территории Беловского района Курской области инвестиционного проекта:</w:t>
            </w:r>
          </w:p>
        </w:tc>
      </w:tr>
      <w:tr w:rsidR="00583D59" w:rsidRPr="00970560" w:rsidTr="00405844"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(указать наименование инвестиционного проекта)</w:t>
            </w:r>
          </w:p>
        </w:tc>
      </w:tr>
      <w:tr w:rsidR="00583D59" w:rsidRPr="00970560" w:rsidTr="00405844"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прошу предоставить документ, подтверждающий согласие Администрации Беловского района Курской области на заключение соглашения о защите и поощрении капиталовложений.</w:t>
            </w:r>
          </w:p>
        </w:tc>
      </w:tr>
      <w:tr w:rsidR="00583D59" w:rsidRPr="00970560" w:rsidTr="00405844"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Сведения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 заявителе и инвестиционном проекте, реализуемом на территории Беловского района Курской области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N п/п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Сведения (для заполнения заявителем)</w:t>
            </w: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33" w:type="dxa"/>
            <w:gridSpan w:val="4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Сведения о заявителе</w:t>
            </w: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ИНН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ОГРН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КПП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Фактический адрес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Ф.И.О. уполномоченного лица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Адрес электронной почты уполномоченного лица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Контактный телефон уполномоченного лица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Проектная компания (да/нет)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Наличие ранее заключенного соглашения о защите и поощрении капиталовложений, дополнительных соглашений к нему, по которым Администрации Беловского района Курской области ранее не являлся стороной (да/нет)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33" w:type="dxa"/>
            <w:gridSpan w:val="4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Сведения об инвестиционном проекте</w:t>
            </w: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Вид экономической деятельности, в которой реализуется проект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15.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17.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18.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907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19.</w:t>
            </w:r>
          </w:p>
        </w:tc>
        <w:tc>
          <w:tcPr>
            <w:tcW w:w="6236" w:type="dxa"/>
            <w:gridSpan w:val="2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w="1890" w:type="dxa"/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83D59" w:rsidRPr="00970560" w:rsidRDefault="00583D59" w:rsidP="00583D5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0"/>
        <w:gridCol w:w="2655"/>
        <w:gridCol w:w="1587"/>
        <w:gridCol w:w="3876"/>
        <w:gridCol w:w="46"/>
      </w:tblGrid>
      <w:tr w:rsidR="00583D59" w:rsidRPr="00970560" w:rsidTr="00405844">
        <w:tc>
          <w:tcPr>
            <w:tcW w:w="907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Приложение: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на ___________ л.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 xml:space="preserve">__________________________________________________ 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на ___________ л.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 xml:space="preserve">__________________________________________________ 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на ___________ л.</w:t>
            </w:r>
          </w:p>
        </w:tc>
      </w:tr>
      <w:tr w:rsidR="00583D59" w:rsidRPr="00970560" w:rsidTr="00405844">
        <w:tc>
          <w:tcPr>
            <w:tcW w:w="907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Гарантирую достоверность сведений, предоставленных в настоящем заявлении и подтверждаю согласие на право Администрации Беловского района Курской области  на обработку, распространение и использование персональных данных, а также иных данных субъекта инвестиционной деятельности, которые необходимы для принятия решения о предоставлении документа, подтверждающего согласие Администрации Беловского района Курской области 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      </w:r>
          </w:p>
        </w:tc>
      </w:tr>
      <w:tr w:rsidR="00583D59" w:rsidRPr="00970560" w:rsidTr="00405844">
        <w:tc>
          <w:tcPr>
            <w:tcW w:w="907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</w:tc>
      </w:tr>
      <w:tr w:rsidR="00583D59" w:rsidRPr="00970560" w:rsidTr="00405844">
        <w:tc>
          <w:tcPr>
            <w:tcW w:w="907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посредством почтового отправления с уведомлением о вручении по адресу</w:t>
            </w: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(указать почтовый адрес)</w:t>
            </w: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путем непосредственного вручения под роспись в ходе личного приема</w:t>
            </w: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посредством отправления на электронную почту:</w:t>
            </w:r>
          </w:p>
        </w:tc>
      </w:tr>
      <w:tr w:rsidR="00583D59" w:rsidRPr="00970560" w:rsidTr="00405844"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_________________________________________________________</w:t>
            </w:r>
          </w:p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(указать адрес электронной почты)</w:t>
            </w:r>
          </w:p>
        </w:tc>
      </w:tr>
      <w:tr w:rsidR="00583D59" w:rsidRPr="00970560" w:rsidTr="00405844"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3D59" w:rsidRPr="00970560" w:rsidTr="00583D5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97"/>
        </w:trPr>
        <w:tc>
          <w:tcPr>
            <w:tcW w:w="9025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28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Лицо, имеющее право действовать от имени юридического лица:</w:t>
            </w:r>
          </w:p>
        </w:tc>
      </w:tr>
      <w:tr w:rsidR="00583D59" w:rsidRPr="00970560" w:rsidTr="00583D5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Ф.И.О. (полностью)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Подпись</w:t>
            </w:r>
          </w:p>
        </w:tc>
        <w:tc>
          <w:tcPr>
            <w:tcW w:w="3876" w:type="dxa"/>
            <w:tcBorders>
              <w:top w:val="single" w:sz="4" w:space="0" w:color="auto"/>
              <w:right w:val="single" w:sz="4" w:space="0" w:color="auto"/>
            </w:tcBorders>
          </w:tcPr>
          <w:p w:rsidR="00583D59" w:rsidRPr="00970560" w:rsidRDefault="00583D59" w:rsidP="00583D5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0560">
              <w:rPr>
                <w:rFonts w:ascii="Arial" w:eastAsia="Times New Roman" w:hAnsi="Arial" w:cs="Arial"/>
                <w:sz w:val="24"/>
                <w:szCs w:val="24"/>
              </w:rPr>
              <w:t>"__" _________ 20__</w:t>
            </w:r>
          </w:p>
        </w:tc>
      </w:tr>
    </w:tbl>
    <w:p w:rsidR="00583D59" w:rsidRPr="00970560" w:rsidRDefault="00583D59" w:rsidP="00583D59">
      <w:pPr>
        <w:widowControl w:val="0"/>
        <w:pBdr>
          <w:top w:val="none" w:sz="4" w:space="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widowControl w:val="0"/>
        <w:pBdr>
          <w:top w:val="none" w:sz="4" w:space="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pBdr>
          <w:top w:val="none" w:sz="4" w:space="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Arial" w:eastAsia="Times New Roman" w:hAnsi="Arial" w:cs="Arial"/>
          <w:sz w:val="24"/>
          <w:szCs w:val="24"/>
        </w:rPr>
      </w:pPr>
    </w:p>
    <w:p w:rsidR="00583D59" w:rsidRPr="00970560" w:rsidRDefault="00583D59" w:rsidP="00583D59">
      <w:pPr>
        <w:pBdr>
          <w:top w:val="none" w:sz="4" w:space="1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Arial" w:eastAsia="Times New Roman" w:hAnsi="Arial" w:cs="Arial"/>
          <w:sz w:val="24"/>
          <w:szCs w:val="24"/>
        </w:rPr>
      </w:pPr>
    </w:p>
    <w:sectPr w:rsidR="00583D59" w:rsidRPr="00970560" w:rsidSect="00583D59">
      <w:footnotePr>
        <w:numFmt w:val="upperRoman"/>
        <w:numRestart w:val="eachPage"/>
      </w:footnotePr>
      <w:pgSz w:w="11909" w:h="16838"/>
      <w:pgMar w:top="1134" w:right="1247" w:bottom="1134" w:left="1531" w:header="0" w:footer="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837" w:rsidRDefault="004D7837" w:rsidP="008C554A">
      <w:r>
        <w:separator/>
      </w:r>
    </w:p>
  </w:endnote>
  <w:endnote w:type="continuationSeparator" w:id="1">
    <w:p w:rsidR="004D7837" w:rsidRDefault="004D7837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837" w:rsidRDefault="004D7837" w:rsidP="008C554A">
      <w:r>
        <w:separator/>
      </w:r>
    </w:p>
  </w:footnote>
  <w:footnote w:type="continuationSeparator" w:id="1">
    <w:p w:rsidR="004D7837" w:rsidRDefault="004D7837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4D7837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4D7837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4D7837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626B"/>
    <w:rsid w:val="00040F21"/>
    <w:rsid w:val="00040F5C"/>
    <w:rsid w:val="0005377B"/>
    <w:rsid w:val="00061F35"/>
    <w:rsid w:val="0006541F"/>
    <w:rsid w:val="00066A0A"/>
    <w:rsid w:val="0007343B"/>
    <w:rsid w:val="00080A2E"/>
    <w:rsid w:val="00087AD7"/>
    <w:rsid w:val="00092A2B"/>
    <w:rsid w:val="000952B8"/>
    <w:rsid w:val="00096542"/>
    <w:rsid w:val="00097477"/>
    <w:rsid w:val="000A3B51"/>
    <w:rsid w:val="000A4714"/>
    <w:rsid w:val="000A72EC"/>
    <w:rsid w:val="000B3998"/>
    <w:rsid w:val="000B72C8"/>
    <w:rsid w:val="000B7A19"/>
    <w:rsid w:val="000C1AC7"/>
    <w:rsid w:val="000C46C8"/>
    <w:rsid w:val="000C7CF3"/>
    <w:rsid w:val="000D069A"/>
    <w:rsid w:val="000D5889"/>
    <w:rsid w:val="000D6B96"/>
    <w:rsid w:val="000D7253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2E7B"/>
    <w:rsid w:val="00184791"/>
    <w:rsid w:val="00185247"/>
    <w:rsid w:val="00191153"/>
    <w:rsid w:val="001913EC"/>
    <w:rsid w:val="001941AE"/>
    <w:rsid w:val="001A196E"/>
    <w:rsid w:val="001A2819"/>
    <w:rsid w:val="001B0498"/>
    <w:rsid w:val="001B1111"/>
    <w:rsid w:val="001C04AE"/>
    <w:rsid w:val="001C5D81"/>
    <w:rsid w:val="001C6994"/>
    <w:rsid w:val="001C6A8E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3C4F"/>
    <w:rsid w:val="00205420"/>
    <w:rsid w:val="002058A3"/>
    <w:rsid w:val="002107EA"/>
    <w:rsid w:val="002172AA"/>
    <w:rsid w:val="002236DE"/>
    <w:rsid w:val="00223FA8"/>
    <w:rsid w:val="00224AE1"/>
    <w:rsid w:val="00234D69"/>
    <w:rsid w:val="00236DF7"/>
    <w:rsid w:val="002374BC"/>
    <w:rsid w:val="00240195"/>
    <w:rsid w:val="002441CA"/>
    <w:rsid w:val="00244D95"/>
    <w:rsid w:val="00247360"/>
    <w:rsid w:val="00247F15"/>
    <w:rsid w:val="002505E7"/>
    <w:rsid w:val="002509FA"/>
    <w:rsid w:val="0025185E"/>
    <w:rsid w:val="002529F2"/>
    <w:rsid w:val="00253B0F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A7886"/>
    <w:rsid w:val="002B137F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7C40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1DF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42799"/>
    <w:rsid w:val="0044536A"/>
    <w:rsid w:val="00446C3E"/>
    <w:rsid w:val="0045227A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847"/>
    <w:rsid w:val="004D59DF"/>
    <w:rsid w:val="004D752B"/>
    <w:rsid w:val="004D7837"/>
    <w:rsid w:val="004D7B9B"/>
    <w:rsid w:val="004E5784"/>
    <w:rsid w:val="004E5FC0"/>
    <w:rsid w:val="004F102F"/>
    <w:rsid w:val="004F1AF8"/>
    <w:rsid w:val="004F3630"/>
    <w:rsid w:val="00500638"/>
    <w:rsid w:val="00501976"/>
    <w:rsid w:val="005054EE"/>
    <w:rsid w:val="00507EA9"/>
    <w:rsid w:val="00510B0C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666F"/>
    <w:rsid w:val="005C07B1"/>
    <w:rsid w:val="005C56DA"/>
    <w:rsid w:val="005C59F3"/>
    <w:rsid w:val="005C7A02"/>
    <w:rsid w:val="005D1042"/>
    <w:rsid w:val="005D5B1B"/>
    <w:rsid w:val="005D62C8"/>
    <w:rsid w:val="005E2D9C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6004D4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75B8"/>
    <w:rsid w:val="006B2D13"/>
    <w:rsid w:val="006B2D75"/>
    <w:rsid w:val="006B4390"/>
    <w:rsid w:val="006B7427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77F8"/>
    <w:rsid w:val="00751B62"/>
    <w:rsid w:val="007647C3"/>
    <w:rsid w:val="0076537A"/>
    <w:rsid w:val="007661BE"/>
    <w:rsid w:val="00766F35"/>
    <w:rsid w:val="0077139D"/>
    <w:rsid w:val="0077218A"/>
    <w:rsid w:val="00775D31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4C7A"/>
    <w:rsid w:val="0082612F"/>
    <w:rsid w:val="00826E13"/>
    <w:rsid w:val="00827F7B"/>
    <w:rsid w:val="008356E4"/>
    <w:rsid w:val="00842E9E"/>
    <w:rsid w:val="0084318F"/>
    <w:rsid w:val="00844D69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5DD2"/>
    <w:rsid w:val="008A65FC"/>
    <w:rsid w:val="008B2776"/>
    <w:rsid w:val="008B6D7F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423E2"/>
    <w:rsid w:val="00943153"/>
    <w:rsid w:val="00946D15"/>
    <w:rsid w:val="00947818"/>
    <w:rsid w:val="0095079E"/>
    <w:rsid w:val="009531AE"/>
    <w:rsid w:val="00956980"/>
    <w:rsid w:val="0096088A"/>
    <w:rsid w:val="009616E2"/>
    <w:rsid w:val="00963F58"/>
    <w:rsid w:val="00964CCB"/>
    <w:rsid w:val="00966328"/>
    <w:rsid w:val="009664C4"/>
    <w:rsid w:val="00967800"/>
    <w:rsid w:val="00970560"/>
    <w:rsid w:val="009723D5"/>
    <w:rsid w:val="00973FAD"/>
    <w:rsid w:val="00975586"/>
    <w:rsid w:val="00975A11"/>
    <w:rsid w:val="009807B8"/>
    <w:rsid w:val="00986442"/>
    <w:rsid w:val="009864EC"/>
    <w:rsid w:val="0098783F"/>
    <w:rsid w:val="0099529D"/>
    <w:rsid w:val="00995801"/>
    <w:rsid w:val="00995D35"/>
    <w:rsid w:val="00995D96"/>
    <w:rsid w:val="00996850"/>
    <w:rsid w:val="009A1072"/>
    <w:rsid w:val="009A25D5"/>
    <w:rsid w:val="009A3547"/>
    <w:rsid w:val="009A396B"/>
    <w:rsid w:val="009A5D82"/>
    <w:rsid w:val="009A6548"/>
    <w:rsid w:val="009A7DA9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38F5"/>
    <w:rsid w:val="00B15EA5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4008E"/>
    <w:rsid w:val="00B40466"/>
    <w:rsid w:val="00B4329C"/>
    <w:rsid w:val="00B44F17"/>
    <w:rsid w:val="00B47112"/>
    <w:rsid w:val="00B47588"/>
    <w:rsid w:val="00B50D22"/>
    <w:rsid w:val="00B524D6"/>
    <w:rsid w:val="00B545A8"/>
    <w:rsid w:val="00B55D6B"/>
    <w:rsid w:val="00B6340F"/>
    <w:rsid w:val="00B646E3"/>
    <w:rsid w:val="00B65C67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5F72"/>
    <w:rsid w:val="00BC6430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747DC"/>
    <w:rsid w:val="00C820EC"/>
    <w:rsid w:val="00C824EC"/>
    <w:rsid w:val="00C84A35"/>
    <w:rsid w:val="00C8592B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87690"/>
    <w:rsid w:val="00D90B96"/>
    <w:rsid w:val="00D9759C"/>
    <w:rsid w:val="00DA0C65"/>
    <w:rsid w:val="00DA3001"/>
    <w:rsid w:val="00DA3CF8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D19"/>
    <w:rsid w:val="00E017DC"/>
    <w:rsid w:val="00E01FBB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1761"/>
    <w:rsid w:val="00E71EA4"/>
    <w:rsid w:val="00E77183"/>
    <w:rsid w:val="00E775B8"/>
    <w:rsid w:val="00E77BDF"/>
    <w:rsid w:val="00E83307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E2A74"/>
    <w:rsid w:val="00EE3125"/>
    <w:rsid w:val="00EE536D"/>
    <w:rsid w:val="00EE5731"/>
    <w:rsid w:val="00EF5A38"/>
    <w:rsid w:val="00EF6FDF"/>
    <w:rsid w:val="00F05FF2"/>
    <w:rsid w:val="00F107D6"/>
    <w:rsid w:val="00F11759"/>
    <w:rsid w:val="00F12BC3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C21C8"/>
    <w:rsid w:val="00FC6561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B&amp;n=431969" TargetMode="External"/><Relationship Id="rId18" Type="http://schemas.openxmlformats.org/officeDocument/2006/relationships/hyperlink" Target="https://login.consultant.ru/link/?req=doc&amp;base=RZB&amp;n=431969&amp;dst=100307" TargetMode="External"/><Relationship Id="rId26" Type="http://schemas.openxmlformats.org/officeDocument/2006/relationships/hyperlink" Target="https://login.consultant.ru/link/?req=doc&amp;base=RZB&amp;n=431969&amp;dst=10046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31969&amp;dst=100505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31969" TargetMode="External"/><Relationship Id="rId17" Type="http://schemas.openxmlformats.org/officeDocument/2006/relationships/hyperlink" Target="https://login.consultant.ru/link/?req=doc&amp;base=RZB&amp;n=431969&amp;dst=100178" TargetMode="External"/><Relationship Id="rId25" Type="http://schemas.openxmlformats.org/officeDocument/2006/relationships/hyperlink" Target="https://login.consultant.ru/link/?req=doc&amp;base=RZB&amp;n=431969&amp;dst=100604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31969&amp;dst=100135" TargetMode="External"/><Relationship Id="rId20" Type="http://schemas.openxmlformats.org/officeDocument/2006/relationships/hyperlink" Target="https://login.consultant.ru/link/?req=doc&amp;base=RZB&amp;n=451919" TargetMode="External"/><Relationship Id="rId29" Type="http://schemas.openxmlformats.org/officeDocument/2006/relationships/hyperlink" Target="https://login.consultant.ru/link/?req=doc&amp;base=RZB&amp;n=431969&amp;dst=1004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31969&amp;dst=100074" TargetMode="External"/><Relationship Id="rId24" Type="http://schemas.openxmlformats.org/officeDocument/2006/relationships/hyperlink" Target="https://login.consultant.ru/link/?req=doc&amp;base=RZB&amp;n=431969&amp;dst=100217" TargetMode="External"/><Relationship Id="rId32" Type="http://schemas.openxmlformats.org/officeDocument/2006/relationships/hyperlink" Target="https://login.consultant.ru/link/?req=doc&amp;base=RZB&amp;n=4319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31969" TargetMode="External"/><Relationship Id="rId23" Type="http://schemas.openxmlformats.org/officeDocument/2006/relationships/hyperlink" Target="https://login.consultant.ru/link/?req=doc&amp;base=RZB&amp;n=431969&amp;dst=100624" TargetMode="External"/><Relationship Id="rId28" Type="http://schemas.openxmlformats.org/officeDocument/2006/relationships/hyperlink" Target="https://login.consultant.ru/link/?req=doc&amp;base=RZB&amp;n=431969&amp;dst=100374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RZB&amp;n=431969" TargetMode="External"/><Relationship Id="rId31" Type="http://schemas.openxmlformats.org/officeDocument/2006/relationships/hyperlink" Target="https://login.consultant.ru/link/?req=doc&amp;base=RZB&amp;n=431969&amp;dst=10035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ZB&amp;n=431969" TargetMode="External"/><Relationship Id="rId22" Type="http://schemas.openxmlformats.org/officeDocument/2006/relationships/hyperlink" Target="https://login.consultant.ru/link/?req=doc&amp;base=RZB&amp;n=431969&amp;dst=100505" TargetMode="External"/><Relationship Id="rId27" Type="http://schemas.openxmlformats.org/officeDocument/2006/relationships/hyperlink" Target="https://login.consultant.ru/link/?req=doc&amp;base=RZB&amp;n=431969&amp;dst=100371" TargetMode="External"/><Relationship Id="rId30" Type="http://schemas.openxmlformats.org/officeDocument/2006/relationships/hyperlink" Target="https://login.consultant.ru/link/?req=doc&amp;base=RZB&amp;n=431969&amp;dst=100333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5E4F-B7DA-45F5-9AB4-AFF981AA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10</Pages>
  <Words>3490</Words>
  <Characters>19895</Characters>
  <Application>Microsoft Office Word</Application>
  <DocSecurity>0</DocSecurity>
  <Lines>165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БЕЛОВСКОГО РАЙОНА КУРСКОЙ ОБЛАСТИ</vt:lpstr>
      <vt:lpstr/>
      <vt:lpstr/>
    </vt:vector>
  </TitlesOfParts>
  <Company/>
  <LinksUpToDate>false</LinksUpToDate>
  <CharactersWithSpaces>23339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477</cp:revision>
  <cp:lastPrinted>2024-05-08T13:49:00Z</cp:lastPrinted>
  <dcterms:created xsi:type="dcterms:W3CDTF">2018-05-11T05:53:00Z</dcterms:created>
  <dcterms:modified xsi:type="dcterms:W3CDTF">2024-06-03T07:40:00Z</dcterms:modified>
</cp:coreProperties>
</file>