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3B8A451E" wp14:editId="428A6A1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7F221E">
        <w:rPr>
          <w:sz w:val="28"/>
          <w:szCs w:val="28"/>
        </w:rPr>
        <w:t>1</w:t>
      </w:r>
      <w:r w:rsidR="00982C6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2C6D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7F221E">
        <w:rPr>
          <w:sz w:val="28"/>
          <w:szCs w:val="28"/>
        </w:rPr>
        <w:t>7</w:t>
      </w:r>
      <w:r w:rsidR="00D117CC">
        <w:rPr>
          <w:sz w:val="28"/>
          <w:szCs w:val="28"/>
        </w:rPr>
        <w:t>2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805366"/>
    <w:p w:rsidR="00A003D9" w:rsidRDefault="00A003D9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C62E3" w:rsidRPr="00A6147A" w:rsidTr="00A003D9">
        <w:trPr>
          <w:trHeight w:val="375"/>
        </w:trPr>
        <w:tc>
          <w:tcPr>
            <w:tcW w:w="4503" w:type="dxa"/>
          </w:tcPr>
          <w:p w:rsidR="001C62E3" w:rsidRDefault="00D117CC" w:rsidP="007F221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117CC">
              <w:rPr>
                <w:rFonts w:eastAsia="Times New Roman"/>
                <w:sz w:val="28"/>
                <w:szCs w:val="28"/>
              </w:rPr>
              <w:t>Об особенностях разработки и принятия административных регламентов предоставления муниципальных услуг в 2023 году</w:t>
            </w:r>
          </w:p>
        </w:tc>
      </w:tr>
    </w:tbl>
    <w:p w:rsidR="00B1079E" w:rsidRDefault="00B1079E" w:rsidP="00E5788F">
      <w:pPr>
        <w:jc w:val="both"/>
        <w:rPr>
          <w:sz w:val="28"/>
          <w:szCs w:val="28"/>
        </w:rPr>
      </w:pPr>
    </w:p>
    <w:p w:rsidR="00A003D9" w:rsidRDefault="00A003D9" w:rsidP="00E5788F">
      <w:pPr>
        <w:jc w:val="both"/>
        <w:rPr>
          <w:sz w:val="28"/>
          <w:szCs w:val="28"/>
        </w:rPr>
      </w:pPr>
    </w:p>
    <w:p w:rsidR="00D117CC" w:rsidRPr="00D117CC" w:rsidRDefault="00D117CC" w:rsidP="00D117CC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0" w:name="bookmark4"/>
      <w:bookmarkStart w:id="1" w:name="bookmark5"/>
      <w:proofErr w:type="gramStart"/>
      <w:r w:rsidRPr="00D117CC">
        <w:rPr>
          <w:rFonts w:eastAsia="Times New Roman"/>
          <w:color w:val="000000"/>
          <w:sz w:val="28"/>
          <w:szCs w:val="28"/>
        </w:rPr>
        <w:t>В соответствии с постановлением Правительства Российской Федерации от 06.05.2023 г. № 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 г. №1125-пп «Об особенностях разработки и принятия административных регламентов предоставления государственных услуг в 2023 году», Администрация Беловского района Курской области</w:t>
      </w:r>
      <w:proofErr w:type="gramEnd"/>
      <w:r w:rsidRPr="00D117CC">
        <w:rPr>
          <w:rFonts w:eastAsia="Times New Roman"/>
          <w:color w:val="000000"/>
          <w:sz w:val="28"/>
          <w:szCs w:val="28"/>
        </w:rPr>
        <w:t xml:space="preserve"> ПОСТАНОВЛЯЕТ:</w:t>
      </w:r>
    </w:p>
    <w:p w:rsidR="00D117CC" w:rsidRPr="00D117CC" w:rsidRDefault="00D117CC" w:rsidP="00D117CC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117CC">
        <w:rPr>
          <w:rFonts w:eastAsia="Times New Roman"/>
          <w:color w:val="000000"/>
          <w:sz w:val="28"/>
          <w:szCs w:val="28"/>
        </w:rPr>
        <w:t>1.Утвердить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D117CC" w:rsidRPr="00D117CC" w:rsidRDefault="00D117CC" w:rsidP="00D117CC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2.</w:t>
      </w:r>
      <w:r w:rsidRPr="00D117CC">
        <w:rPr>
          <w:rFonts w:eastAsia="Times New Roman"/>
          <w:color w:val="000000"/>
          <w:sz w:val="28"/>
          <w:szCs w:val="28"/>
        </w:rPr>
        <w:t>Установить, что в 2023 году муниципальные органы Беловского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  <w:proofErr w:type="gramEnd"/>
    </w:p>
    <w:p w:rsidR="00D117CC" w:rsidRPr="00D117CC" w:rsidRDefault="00D117CC" w:rsidP="00D117CC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D117CC">
        <w:rPr>
          <w:rFonts w:eastAsia="Times New Roman"/>
          <w:color w:val="000000"/>
          <w:sz w:val="28"/>
          <w:szCs w:val="28"/>
        </w:rPr>
        <w:lastRenderedPageBreak/>
        <w:t>3.Органам местного самоуправления Беловского района Курской области, подготовившим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  <w:proofErr w:type="gramEnd"/>
    </w:p>
    <w:p w:rsidR="00D117CC" w:rsidRPr="00D117CC" w:rsidRDefault="00D117CC" w:rsidP="00D117CC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117CC">
        <w:rPr>
          <w:rFonts w:eastAsia="Times New Roman"/>
          <w:color w:val="000000"/>
          <w:sz w:val="28"/>
          <w:szCs w:val="28"/>
        </w:rPr>
        <w:t>3</w:t>
      </w:r>
      <w:r w:rsidRPr="00D117CC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D117C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117CC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Управляющего делами Администрации Беловского района </w:t>
      </w:r>
      <w:proofErr w:type="spellStart"/>
      <w:r w:rsidRPr="00D117CC">
        <w:rPr>
          <w:rFonts w:eastAsiaTheme="minorHAnsi"/>
          <w:sz w:val="28"/>
          <w:szCs w:val="28"/>
          <w:lang w:eastAsia="en-US"/>
        </w:rPr>
        <w:t>А.В.Шепелева</w:t>
      </w:r>
      <w:proofErr w:type="spellEnd"/>
      <w:r w:rsidRPr="00D117CC">
        <w:rPr>
          <w:rFonts w:eastAsiaTheme="minorHAnsi"/>
          <w:sz w:val="28"/>
          <w:szCs w:val="28"/>
          <w:lang w:eastAsia="en-US"/>
        </w:rPr>
        <w:t xml:space="preserve">. </w:t>
      </w:r>
    </w:p>
    <w:p w:rsidR="00D117CC" w:rsidRPr="00D117CC" w:rsidRDefault="00D117CC" w:rsidP="00D117CC">
      <w:pPr>
        <w:ind w:firstLine="678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4.Настоящее постановление вступает в силу с момента подписания и подлежит размещению на официальном сайте муниципального района «</w:t>
      </w:r>
      <w:proofErr w:type="spellStart"/>
      <w:r w:rsidRPr="00D117CC">
        <w:rPr>
          <w:rFonts w:eastAsiaTheme="minorHAnsi"/>
          <w:sz w:val="28"/>
          <w:szCs w:val="28"/>
          <w:lang w:eastAsia="en-US"/>
        </w:rPr>
        <w:t>Беловский</w:t>
      </w:r>
      <w:proofErr w:type="spellEnd"/>
      <w:r w:rsidRPr="00D117CC">
        <w:rPr>
          <w:rFonts w:eastAsiaTheme="minorHAnsi"/>
          <w:sz w:val="28"/>
          <w:szCs w:val="28"/>
          <w:lang w:eastAsia="en-US"/>
        </w:rPr>
        <w:t xml:space="preserve"> район» Курской области (http://bel.rkursk.ru).</w:t>
      </w:r>
    </w:p>
    <w:p w:rsidR="00D117CC" w:rsidRPr="00D117CC" w:rsidRDefault="00D117CC" w:rsidP="00D117CC">
      <w:pPr>
        <w:ind w:firstLine="678"/>
        <w:jc w:val="both"/>
        <w:rPr>
          <w:rFonts w:eastAsiaTheme="minorHAnsi"/>
          <w:sz w:val="28"/>
          <w:szCs w:val="28"/>
          <w:lang w:eastAsia="en-US"/>
        </w:rPr>
      </w:pPr>
    </w:p>
    <w:p w:rsidR="00A003D9" w:rsidRDefault="00A003D9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7F221E" w:rsidRDefault="007F221E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E5788F" w:rsidRPr="0069012E" w:rsidRDefault="00190817" w:rsidP="00B272A4">
      <w:pPr>
        <w:suppressAutoHyphens/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935F9D" w:rsidRDefault="00E5788F" w:rsidP="00935F9D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7F221E">
        <w:rPr>
          <w:sz w:val="28"/>
          <w:szCs w:val="28"/>
        </w:rPr>
        <w:t>Волобуев</w:t>
      </w: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Default="00D117CC" w:rsidP="00935F9D">
      <w:pPr>
        <w:jc w:val="both"/>
        <w:rPr>
          <w:sz w:val="28"/>
          <w:szCs w:val="28"/>
        </w:rPr>
      </w:pPr>
    </w:p>
    <w:p w:rsidR="00D117CC" w:rsidRPr="00D117CC" w:rsidRDefault="00D117CC" w:rsidP="00D117C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УТВЕРЖДЕНЫ</w:t>
      </w:r>
    </w:p>
    <w:p w:rsidR="00D117CC" w:rsidRPr="00D117CC" w:rsidRDefault="00D117CC" w:rsidP="00D117C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D117CC" w:rsidRPr="00D117CC" w:rsidRDefault="00D117CC" w:rsidP="00D117C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Беловского района Курской области</w:t>
      </w:r>
    </w:p>
    <w:p w:rsidR="00D117CC" w:rsidRPr="00D117CC" w:rsidRDefault="00D117CC" w:rsidP="00D117C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10</w:t>
      </w:r>
      <w:r w:rsidRPr="00D117CC">
        <w:rPr>
          <w:rFonts w:eastAsiaTheme="minorHAnsi"/>
          <w:sz w:val="28"/>
          <w:szCs w:val="28"/>
          <w:lang w:eastAsia="en-US"/>
        </w:rPr>
        <w:t xml:space="preserve">.11.2023 г. № </w:t>
      </w:r>
      <w:r>
        <w:rPr>
          <w:rFonts w:eastAsiaTheme="minorHAnsi"/>
          <w:sz w:val="28"/>
          <w:szCs w:val="28"/>
          <w:lang w:eastAsia="en-US"/>
        </w:rPr>
        <w:t>1172</w:t>
      </w:r>
    </w:p>
    <w:p w:rsidR="00D117CC" w:rsidRPr="00D117CC" w:rsidRDefault="00D117CC" w:rsidP="00D117C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117CC" w:rsidRPr="00D117CC" w:rsidRDefault="00D117CC" w:rsidP="00D117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17CC">
        <w:rPr>
          <w:rFonts w:eastAsiaTheme="minorHAnsi"/>
          <w:b/>
          <w:bCs/>
          <w:sz w:val="28"/>
          <w:szCs w:val="28"/>
          <w:lang w:eastAsia="en-US"/>
        </w:rPr>
        <w:t>ОСОБЕННОСТИ</w:t>
      </w:r>
    </w:p>
    <w:p w:rsidR="00D117CC" w:rsidRPr="00D117CC" w:rsidRDefault="00D117CC" w:rsidP="00D117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117CC">
        <w:rPr>
          <w:rFonts w:eastAsiaTheme="minorHAnsi"/>
          <w:b/>
          <w:bCs/>
          <w:sz w:val="28"/>
          <w:szCs w:val="28"/>
          <w:lang w:eastAsia="en-US"/>
        </w:rPr>
        <w:t>разработки и принятия административных регламентов предоставления муниципальных услуг в 2023 году</w:t>
      </w:r>
    </w:p>
    <w:p w:rsidR="00D117CC" w:rsidRPr="00D117CC" w:rsidRDefault="00D117CC" w:rsidP="00D117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D117CC">
        <w:rPr>
          <w:rFonts w:eastAsiaTheme="minorHAnsi"/>
          <w:sz w:val="28"/>
          <w:szCs w:val="28"/>
          <w:lang w:eastAsia="en-US"/>
        </w:rPr>
        <w:t>При разработке и принятии нормативных правовых актов, предусматривающих утверждение административных регламентов предоставления государственных услуг (далее –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г.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– Порядок разработки и</w:t>
      </w:r>
      <w:proofErr w:type="gramEnd"/>
      <w:r w:rsidRPr="00D117CC">
        <w:rPr>
          <w:rFonts w:eastAsiaTheme="minorHAnsi"/>
          <w:sz w:val="28"/>
          <w:szCs w:val="28"/>
          <w:lang w:eastAsia="en-US"/>
        </w:rPr>
        <w:t xml:space="preserve">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 xml:space="preserve">2. Структура и содержание административного регламента должны соответствовать разделу </w:t>
      </w:r>
      <w:r w:rsidRPr="00D117CC">
        <w:rPr>
          <w:rFonts w:eastAsiaTheme="minorHAnsi"/>
          <w:sz w:val="28"/>
          <w:szCs w:val="28"/>
          <w:lang w:val="en-US" w:eastAsia="en-US"/>
        </w:rPr>
        <w:t>II</w:t>
      </w:r>
      <w:r w:rsidRPr="00D117CC">
        <w:rPr>
          <w:rFonts w:eastAsiaTheme="minorHAnsi"/>
          <w:sz w:val="28"/>
          <w:szCs w:val="28"/>
          <w:lang w:eastAsia="en-US"/>
        </w:rPr>
        <w:t xml:space="preserve"> порядка разработки и утверждения административных регламентов.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17CC">
        <w:rPr>
          <w:rFonts w:eastAsiaTheme="minorHAnsi"/>
          <w:sz w:val="28"/>
          <w:szCs w:val="28"/>
          <w:lang w:eastAsia="en-US"/>
        </w:rPr>
        <w:t xml:space="preserve">3.При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регламентов, предусмотренных разделом </w:t>
      </w:r>
      <w:r w:rsidRPr="00D117CC">
        <w:rPr>
          <w:rFonts w:eastAsiaTheme="minorHAnsi"/>
          <w:sz w:val="28"/>
          <w:szCs w:val="28"/>
          <w:lang w:val="en-US" w:eastAsia="en-US"/>
        </w:rPr>
        <w:t>II</w:t>
      </w:r>
      <w:r w:rsidRPr="00D117CC">
        <w:rPr>
          <w:rFonts w:eastAsiaTheme="minorHAnsi"/>
          <w:sz w:val="28"/>
          <w:szCs w:val="28"/>
          <w:lang w:eastAsia="en-US"/>
        </w:rPr>
        <w:t xml:space="preserve"> Порядка разработки и утверждения административных </w:t>
      </w:r>
      <w:proofErr w:type="spellStart"/>
      <w:r w:rsidRPr="00D117CC">
        <w:rPr>
          <w:rFonts w:eastAsiaTheme="minorHAnsi"/>
          <w:sz w:val="28"/>
          <w:szCs w:val="28"/>
          <w:lang w:eastAsia="en-US"/>
        </w:rPr>
        <w:t>регламентв</w:t>
      </w:r>
      <w:proofErr w:type="spellEnd"/>
      <w:r w:rsidRPr="00D117C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 xml:space="preserve">4. 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 w:rsidRPr="00D117CC">
        <w:rPr>
          <w:rFonts w:eastAsiaTheme="minorHAnsi"/>
          <w:sz w:val="28"/>
          <w:szCs w:val="28"/>
          <w:lang w:eastAsia="en-US"/>
        </w:rPr>
        <w:t>случаев применения упрощенного порядка внесения изменений</w:t>
      </w:r>
      <w:proofErr w:type="gramEnd"/>
      <w:r w:rsidRPr="00D117CC">
        <w:rPr>
          <w:rFonts w:eastAsiaTheme="minorHAnsi"/>
          <w:sz w:val="28"/>
          <w:szCs w:val="28"/>
          <w:lang w:eastAsia="en-US"/>
        </w:rPr>
        <w:t>.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Упрощенный порядок внесения изменений в административные регламенты применяется в следующих случаях: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- 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 xml:space="preserve">- исполнения решения судов о признании административного регламента </w:t>
      </w:r>
      <w:proofErr w:type="gramStart"/>
      <w:r w:rsidRPr="00D117CC">
        <w:rPr>
          <w:rFonts w:eastAsiaTheme="minorHAnsi"/>
          <w:sz w:val="28"/>
          <w:szCs w:val="28"/>
          <w:lang w:eastAsia="en-US"/>
        </w:rPr>
        <w:t>недействующим</w:t>
      </w:r>
      <w:proofErr w:type="gramEnd"/>
      <w:r w:rsidRPr="00D117CC">
        <w:rPr>
          <w:rFonts w:eastAsiaTheme="minorHAnsi"/>
          <w:sz w:val="28"/>
          <w:szCs w:val="28"/>
          <w:lang w:eastAsia="en-US"/>
        </w:rPr>
        <w:t xml:space="preserve"> полностью или части;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- внесение изменений юридико-технического или редакционно-технического характера;</w:t>
      </w:r>
    </w:p>
    <w:p w:rsidR="00D117CC" w:rsidRPr="00D117CC" w:rsidRDefault="00D117CC" w:rsidP="00D117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CC">
        <w:rPr>
          <w:rFonts w:eastAsiaTheme="minorHAnsi"/>
          <w:sz w:val="28"/>
          <w:szCs w:val="28"/>
          <w:lang w:eastAsia="en-US"/>
        </w:rPr>
        <w:t>- 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D117CC" w:rsidRPr="00D117CC" w:rsidRDefault="00D117CC" w:rsidP="00D117CC">
      <w:pPr>
        <w:rPr>
          <w:rFonts w:asciiTheme="minorHAnsi" w:eastAsiaTheme="minorHAnsi" w:hAnsiTheme="minorHAnsi" w:cstheme="minorBidi"/>
          <w:lang w:eastAsia="en-US"/>
        </w:rPr>
      </w:pPr>
      <w:bookmarkStart w:id="2" w:name="_GoBack"/>
      <w:bookmarkEnd w:id="2"/>
    </w:p>
    <w:sectPr w:rsidR="00D117CC" w:rsidRPr="00D117CC" w:rsidSect="00A00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4C" w:rsidRDefault="00EE6B4C" w:rsidP="008C554A">
      <w:r>
        <w:separator/>
      </w:r>
    </w:p>
  </w:endnote>
  <w:endnote w:type="continuationSeparator" w:id="0">
    <w:p w:rsidR="00EE6B4C" w:rsidRDefault="00EE6B4C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EE6B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EE6B4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EE6B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4C" w:rsidRDefault="00EE6B4C" w:rsidP="008C554A">
      <w:r>
        <w:separator/>
      </w:r>
    </w:p>
  </w:footnote>
  <w:footnote w:type="continuationSeparator" w:id="0">
    <w:p w:rsidR="00EE6B4C" w:rsidRDefault="00EE6B4C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EE6B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EE6B4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EE6B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5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>
    <w:nsid w:val="19340332"/>
    <w:multiLevelType w:val="hybridMultilevel"/>
    <w:tmpl w:val="F2682E48"/>
    <w:lvl w:ilvl="0" w:tplc="AC8AADE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4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6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7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9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8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30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1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2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7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9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39"/>
  </w:num>
  <w:num w:numId="4">
    <w:abstractNumId w:val="3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9"/>
  </w:num>
  <w:num w:numId="8">
    <w:abstractNumId w:val="7"/>
  </w:num>
  <w:num w:numId="9">
    <w:abstractNumId w:val="24"/>
  </w:num>
  <w:num w:numId="10">
    <w:abstractNumId w:val="32"/>
  </w:num>
  <w:num w:numId="11">
    <w:abstractNumId w:val="4"/>
  </w:num>
  <w:num w:numId="12">
    <w:abstractNumId w:val="27"/>
  </w:num>
  <w:num w:numId="13">
    <w:abstractNumId w:val="37"/>
  </w:num>
  <w:num w:numId="14">
    <w:abstractNumId w:val="17"/>
  </w:num>
  <w:num w:numId="15">
    <w:abstractNumId w:val="21"/>
  </w:num>
  <w:num w:numId="16">
    <w:abstractNumId w:val="3"/>
  </w:num>
  <w:num w:numId="17">
    <w:abstractNumId w:val="23"/>
  </w:num>
  <w:num w:numId="18">
    <w:abstractNumId w:val="33"/>
  </w:num>
  <w:num w:numId="19">
    <w:abstractNumId w:val="22"/>
  </w:num>
  <w:num w:numId="20">
    <w:abstractNumId w:val="8"/>
  </w:num>
  <w:num w:numId="21">
    <w:abstractNumId w:val="25"/>
  </w:num>
  <w:num w:numId="22">
    <w:abstractNumId w:val="10"/>
  </w:num>
  <w:num w:numId="23">
    <w:abstractNumId w:val="14"/>
  </w:num>
  <w:num w:numId="24">
    <w:abstractNumId w:val="26"/>
  </w:num>
  <w:num w:numId="25">
    <w:abstractNumId w:val="20"/>
  </w:num>
  <w:num w:numId="26">
    <w:abstractNumId w:val="15"/>
  </w:num>
  <w:num w:numId="27">
    <w:abstractNumId w:val="36"/>
  </w:num>
  <w:num w:numId="28">
    <w:abstractNumId w:val="18"/>
  </w:num>
  <w:num w:numId="29">
    <w:abstractNumId w:val="2"/>
  </w:num>
  <w:num w:numId="30">
    <w:abstractNumId w:val="38"/>
  </w:num>
  <w:num w:numId="31">
    <w:abstractNumId w:val="30"/>
  </w:num>
  <w:num w:numId="32">
    <w:abstractNumId w:val="28"/>
  </w:num>
  <w:num w:numId="33">
    <w:abstractNumId w:val="31"/>
  </w:num>
  <w:num w:numId="34">
    <w:abstractNumId w:val="16"/>
  </w:num>
  <w:num w:numId="35">
    <w:abstractNumId w:val="11"/>
  </w:num>
  <w:num w:numId="36">
    <w:abstractNumId w:val="13"/>
  </w:num>
  <w:num w:numId="37">
    <w:abstractNumId w:val="5"/>
  </w:num>
  <w:num w:numId="38">
    <w:abstractNumId w:val="19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E97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1C62E3"/>
  </w:style>
  <w:style w:type="paragraph" w:customStyle="1" w:styleId="afffffff3">
    <w:name w:val="Знак"/>
    <w:basedOn w:val="a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D0B7-7CCE-4FF8-84C1-DFEC2A53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468</cp:revision>
  <cp:lastPrinted>2023-11-08T13:58:00Z</cp:lastPrinted>
  <dcterms:created xsi:type="dcterms:W3CDTF">2018-05-11T05:53:00Z</dcterms:created>
  <dcterms:modified xsi:type="dcterms:W3CDTF">2023-11-10T12:24:00Z</dcterms:modified>
</cp:coreProperties>
</file>