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3B8A451E" wp14:editId="428A6A1D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22C12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982C6D">
        <w:rPr>
          <w:sz w:val="28"/>
          <w:szCs w:val="28"/>
        </w:rPr>
        <w:t>0</w:t>
      </w:r>
      <w:r w:rsidR="00F329C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</w:t>
      </w:r>
      <w:r w:rsidR="00982C6D">
        <w:rPr>
          <w:sz w:val="28"/>
          <w:szCs w:val="28"/>
        </w:rPr>
        <w:t>1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</w:t>
      </w:r>
      <w:r w:rsidR="006F08D3">
        <w:rPr>
          <w:sz w:val="28"/>
          <w:szCs w:val="28"/>
        </w:rPr>
        <w:t>1</w:t>
      </w:r>
      <w:r w:rsidR="00337268">
        <w:rPr>
          <w:sz w:val="28"/>
          <w:szCs w:val="28"/>
        </w:rPr>
        <w:t>6</w:t>
      </w:r>
      <w:r w:rsidR="00935F9D">
        <w:rPr>
          <w:sz w:val="28"/>
          <w:szCs w:val="28"/>
        </w:rPr>
        <w:t>5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B244EB" w:rsidRDefault="00B244EB" w:rsidP="00805366"/>
    <w:p w:rsidR="009259C4" w:rsidRDefault="009259C4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C62E3" w:rsidRPr="00A6147A" w:rsidTr="00935F9D">
        <w:trPr>
          <w:trHeight w:val="375"/>
        </w:trPr>
        <w:tc>
          <w:tcPr>
            <w:tcW w:w="5211" w:type="dxa"/>
          </w:tcPr>
          <w:p w:rsidR="001C62E3" w:rsidRDefault="00935F9D" w:rsidP="00802B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935F9D">
              <w:rPr>
                <w:sz w:val="28"/>
                <w:szCs w:val="28"/>
              </w:rPr>
              <w:t>О внесении изменений и дополнений в постановление администрации Беловского района Курской области от 28.12.2015 г. № 724 «Об утверждении муниципальной программы «Энергосбережение и повышение энергетической эффективности Беловского района Курской области на период 2016 – 2020 гг.</w:t>
            </w:r>
            <w:r>
              <w:rPr>
                <w:sz w:val="28"/>
                <w:szCs w:val="28"/>
              </w:rPr>
              <w:t>»» (в ред. 28.08.2023 г. № 935)</w:t>
            </w:r>
          </w:p>
        </w:tc>
      </w:tr>
    </w:tbl>
    <w:p w:rsidR="00B1079E" w:rsidRDefault="00B1079E" w:rsidP="00E5788F">
      <w:pPr>
        <w:jc w:val="both"/>
        <w:rPr>
          <w:sz w:val="28"/>
          <w:szCs w:val="28"/>
        </w:rPr>
      </w:pPr>
    </w:p>
    <w:p w:rsidR="009259C4" w:rsidRDefault="009259C4" w:rsidP="00E5788F">
      <w:pPr>
        <w:jc w:val="both"/>
        <w:rPr>
          <w:sz w:val="28"/>
          <w:szCs w:val="28"/>
        </w:rPr>
      </w:pPr>
    </w:p>
    <w:p w:rsidR="00935F9D" w:rsidRDefault="00935F9D" w:rsidP="00935F9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bookmarkStart w:id="0" w:name="bookmark4"/>
      <w:bookmarkStart w:id="1" w:name="bookmark5"/>
      <w:r w:rsidRPr="00935F9D">
        <w:rPr>
          <w:rFonts w:eastAsia="Times New Roman"/>
          <w:sz w:val="28"/>
          <w:szCs w:val="28"/>
          <w:lang w:eastAsia="zh-CN"/>
        </w:rPr>
        <w:t>В соответствии с нормами действующего законодательства</w:t>
      </w:r>
      <w:r w:rsidRPr="00935F9D">
        <w:rPr>
          <w:rFonts w:eastAsia="Times New Roman"/>
          <w:color w:val="000000"/>
          <w:spacing w:val="10"/>
          <w:sz w:val="28"/>
          <w:szCs w:val="28"/>
          <w:lang w:eastAsia="zh-CN"/>
        </w:rPr>
        <w:t xml:space="preserve"> </w:t>
      </w:r>
      <w:r w:rsidRPr="00935F9D">
        <w:rPr>
          <w:rFonts w:eastAsia="Times New Roman"/>
          <w:color w:val="000000"/>
          <w:spacing w:val="4"/>
          <w:sz w:val="28"/>
          <w:szCs w:val="28"/>
          <w:lang w:eastAsia="zh-CN"/>
        </w:rPr>
        <w:t xml:space="preserve">Российской Федерации, </w:t>
      </w:r>
      <w:r w:rsidRPr="00935F9D">
        <w:rPr>
          <w:rFonts w:eastAsia="Times New Roman"/>
          <w:sz w:val="28"/>
          <w:szCs w:val="28"/>
          <w:lang w:eastAsia="zh-CN"/>
        </w:rPr>
        <w:t xml:space="preserve">ст.179 Бюджетного Кодекса Российской Федерации, Федерального закона от 06.10.2003 № 131-ФЗ "Об общих принципах организации местного самоуправления в Российской Федерации", Федерального закона от 23.11.2009 года № 261-ФЗ «Об </w:t>
      </w:r>
      <w:proofErr w:type="gramStart"/>
      <w:r w:rsidRPr="00935F9D">
        <w:rPr>
          <w:rFonts w:eastAsia="Times New Roman"/>
          <w:sz w:val="28"/>
          <w:szCs w:val="28"/>
          <w:lang w:eastAsia="zh-CN"/>
        </w:rPr>
        <w:t>энергосбережении</w:t>
      </w:r>
      <w:proofErr w:type="gramEnd"/>
      <w:r w:rsidRPr="00935F9D">
        <w:rPr>
          <w:rFonts w:eastAsia="Times New Roman"/>
          <w:sz w:val="28"/>
          <w:szCs w:val="28"/>
          <w:lang w:eastAsia="zh-CN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с учетом «Стратегии развития информационного общества в Российской Федерации на </w:t>
      </w:r>
      <w:proofErr w:type="gramStart"/>
      <w:r w:rsidRPr="00935F9D">
        <w:rPr>
          <w:rFonts w:eastAsia="Times New Roman"/>
          <w:sz w:val="28"/>
          <w:szCs w:val="28"/>
          <w:lang w:eastAsia="zh-CN"/>
        </w:rPr>
        <w:t xml:space="preserve">2017-2030 годы, утвержденной Указом Президента РФ от 09 мая 2017 года № 203», </w:t>
      </w:r>
      <w:r>
        <w:rPr>
          <w:rFonts w:eastAsia="Times New Roman"/>
          <w:sz w:val="28"/>
          <w:szCs w:val="28"/>
          <w:lang w:eastAsia="zh-CN"/>
        </w:rPr>
        <w:t>п</w:t>
      </w:r>
      <w:r w:rsidRPr="00935F9D">
        <w:rPr>
          <w:rFonts w:eastAsia="Times New Roman"/>
          <w:sz w:val="28"/>
          <w:szCs w:val="28"/>
          <w:lang w:eastAsia="zh-CN"/>
        </w:rPr>
        <w:t xml:space="preserve">остановлением </w:t>
      </w:r>
      <w:r>
        <w:rPr>
          <w:rFonts w:eastAsia="Times New Roman"/>
          <w:sz w:val="28"/>
          <w:szCs w:val="28"/>
          <w:lang w:eastAsia="zh-CN"/>
        </w:rPr>
        <w:t>А</w:t>
      </w:r>
      <w:r w:rsidRPr="00935F9D">
        <w:rPr>
          <w:rFonts w:eastAsia="Times New Roman"/>
          <w:sz w:val="28"/>
          <w:szCs w:val="28"/>
          <w:lang w:eastAsia="zh-CN"/>
        </w:rPr>
        <w:t>дминистрации Беловского района Курской области от 11.11.2013 г. № 757 «Об утверждении методических указаний по разработке и реализации муниципальных программ Беловского района Курской области и Решения</w:t>
      </w:r>
      <w:r w:rsidRPr="00935F9D">
        <w:rPr>
          <w:rFonts w:eastAsia="Times New Roman"/>
          <w:color w:val="000000"/>
          <w:spacing w:val="4"/>
          <w:sz w:val="28"/>
          <w:szCs w:val="28"/>
          <w:lang w:eastAsia="zh-CN"/>
        </w:rPr>
        <w:t xml:space="preserve"> Представительного Собрания Беловского района Курской области от 20.12.2022 г. № </w:t>
      </w:r>
      <w:r w:rsidRPr="00935F9D">
        <w:rPr>
          <w:rFonts w:eastAsia="Times New Roman"/>
          <w:color w:val="000000"/>
          <w:spacing w:val="4"/>
          <w:sz w:val="28"/>
          <w:szCs w:val="28"/>
          <w:lang w:val="en-US" w:eastAsia="zh-CN"/>
        </w:rPr>
        <w:t>IV</w:t>
      </w:r>
      <w:r>
        <w:rPr>
          <w:rFonts w:eastAsia="Times New Roman"/>
          <w:color w:val="000000"/>
          <w:spacing w:val="4"/>
          <w:sz w:val="28"/>
          <w:szCs w:val="28"/>
          <w:lang w:eastAsia="zh-CN"/>
        </w:rPr>
        <w:t>-</w:t>
      </w:r>
      <w:r w:rsidRPr="00935F9D">
        <w:rPr>
          <w:rFonts w:eastAsia="Times New Roman"/>
          <w:color w:val="000000"/>
          <w:spacing w:val="4"/>
          <w:sz w:val="28"/>
          <w:szCs w:val="28"/>
          <w:lang w:eastAsia="zh-CN"/>
        </w:rPr>
        <w:t>29/1 "О бюджете муниципального района «</w:t>
      </w:r>
      <w:proofErr w:type="spellStart"/>
      <w:r w:rsidRPr="00935F9D">
        <w:rPr>
          <w:rFonts w:eastAsia="Times New Roman"/>
          <w:color w:val="000000"/>
          <w:spacing w:val="4"/>
          <w:sz w:val="28"/>
          <w:szCs w:val="28"/>
          <w:lang w:eastAsia="zh-CN"/>
        </w:rPr>
        <w:t>Беловский</w:t>
      </w:r>
      <w:proofErr w:type="spellEnd"/>
      <w:r w:rsidRPr="00935F9D">
        <w:rPr>
          <w:rFonts w:eastAsia="Times New Roman"/>
          <w:color w:val="000000"/>
          <w:spacing w:val="4"/>
          <w:sz w:val="28"/>
          <w:szCs w:val="28"/>
          <w:lang w:eastAsia="zh-CN"/>
        </w:rPr>
        <w:t xml:space="preserve"> </w:t>
      </w:r>
      <w:r w:rsidRPr="00935F9D">
        <w:rPr>
          <w:rFonts w:eastAsia="Times New Roman"/>
          <w:color w:val="000000"/>
          <w:spacing w:val="4"/>
          <w:sz w:val="28"/>
          <w:szCs w:val="28"/>
          <w:lang w:eastAsia="zh-CN"/>
        </w:rPr>
        <w:lastRenderedPageBreak/>
        <w:t>район» на 2023 год и на</w:t>
      </w:r>
      <w:proofErr w:type="gramEnd"/>
      <w:r w:rsidRPr="00935F9D">
        <w:rPr>
          <w:rFonts w:eastAsia="Times New Roman"/>
          <w:color w:val="000000"/>
          <w:spacing w:val="4"/>
          <w:sz w:val="28"/>
          <w:szCs w:val="28"/>
          <w:lang w:eastAsia="zh-CN"/>
        </w:rPr>
        <w:t xml:space="preserve"> плановый период 2024 и 2025 годов (в ред. Решений от 16.02.2023 г. № </w:t>
      </w:r>
      <w:r w:rsidRPr="00935F9D">
        <w:rPr>
          <w:rFonts w:eastAsia="Times New Roman"/>
          <w:color w:val="000000"/>
          <w:spacing w:val="4"/>
          <w:sz w:val="28"/>
          <w:szCs w:val="28"/>
          <w:lang w:val="en-US" w:eastAsia="zh-CN"/>
        </w:rPr>
        <w:t>IV</w:t>
      </w:r>
      <w:r w:rsidRPr="00935F9D">
        <w:rPr>
          <w:rFonts w:eastAsia="Times New Roman"/>
          <w:color w:val="000000"/>
          <w:spacing w:val="4"/>
          <w:sz w:val="28"/>
          <w:szCs w:val="28"/>
          <w:lang w:eastAsia="zh-CN"/>
        </w:rPr>
        <w:t xml:space="preserve">-30/2, от 27.07.2023 года № </w:t>
      </w:r>
      <w:r w:rsidRPr="00935F9D">
        <w:rPr>
          <w:rFonts w:eastAsia="Times New Roman"/>
          <w:color w:val="000000"/>
          <w:spacing w:val="4"/>
          <w:sz w:val="28"/>
          <w:szCs w:val="28"/>
          <w:lang w:val="en-US" w:eastAsia="zh-CN"/>
        </w:rPr>
        <w:t>IV</w:t>
      </w:r>
      <w:r>
        <w:rPr>
          <w:rFonts w:eastAsia="Times New Roman"/>
          <w:color w:val="000000"/>
          <w:spacing w:val="4"/>
          <w:sz w:val="28"/>
          <w:szCs w:val="28"/>
          <w:lang w:eastAsia="zh-CN"/>
        </w:rPr>
        <w:t>-</w:t>
      </w:r>
      <w:r w:rsidRPr="00935F9D">
        <w:rPr>
          <w:rFonts w:eastAsia="Times New Roman"/>
          <w:color w:val="000000"/>
          <w:spacing w:val="4"/>
          <w:sz w:val="28"/>
          <w:szCs w:val="28"/>
          <w:lang w:eastAsia="zh-CN"/>
        </w:rPr>
        <w:t xml:space="preserve">35/1 и </w:t>
      </w:r>
      <w:r>
        <w:rPr>
          <w:rFonts w:eastAsia="Times New Roman"/>
          <w:color w:val="000000"/>
          <w:spacing w:val="4"/>
          <w:sz w:val="28"/>
          <w:szCs w:val="28"/>
          <w:lang w:eastAsia="zh-CN"/>
        </w:rPr>
        <w:t xml:space="preserve">         </w:t>
      </w:r>
      <w:r w:rsidRPr="00935F9D">
        <w:rPr>
          <w:rFonts w:eastAsia="Times New Roman"/>
          <w:color w:val="000000"/>
          <w:spacing w:val="4"/>
          <w:sz w:val="28"/>
          <w:szCs w:val="28"/>
          <w:lang w:eastAsia="zh-CN"/>
        </w:rPr>
        <w:t>№ IV-36/1 от 27 сентября 2023 года)"</w:t>
      </w:r>
      <w:r w:rsidRPr="00935F9D">
        <w:rPr>
          <w:rFonts w:eastAsia="Times New Roman"/>
          <w:sz w:val="28"/>
          <w:szCs w:val="28"/>
          <w:lang w:eastAsia="zh-CN"/>
        </w:rPr>
        <w:t>, руководствуясь Уставом муниципального района «</w:t>
      </w:r>
      <w:proofErr w:type="spellStart"/>
      <w:r w:rsidRPr="00935F9D">
        <w:rPr>
          <w:rFonts w:eastAsia="Times New Roman"/>
          <w:sz w:val="28"/>
          <w:szCs w:val="28"/>
          <w:lang w:eastAsia="zh-CN"/>
        </w:rPr>
        <w:t>Беловский</w:t>
      </w:r>
      <w:proofErr w:type="spellEnd"/>
      <w:r w:rsidRPr="00935F9D">
        <w:rPr>
          <w:rFonts w:eastAsia="Times New Roman"/>
          <w:sz w:val="28"/>
          <w:szCs w:val="28"/>
          <w:lang w:eastAsia="zh-CN"/>
        </w:rPr>
        <w:t xml:space="preserve"> район» Курской области, а также </w:t>
      </w:r>
      <w:proofErr w:type="gramStart"/>
      <w:r w:rsidRPr="00935F9D">
        <w:rPr>
          <w:rFonts w:eastAsia="Times New Roman"/>
          <w:sz w:val="28"/>
          <w:szCs w:val="28"/>
          <w:lang w:eastAsia="zh-CN"/>
        </w:rPr>
        <w:t>в</w:t>
      </w:r>
      <w:proofErr w:type="gramEnd"/>
      <w:r w:rsidRPr="00935F9D">
        <w:rPr>
          <w:rFonts w:eastAsia="Times New Roman"/>
          <w:sz w:val="28"/>
          <w:szCs w:val="28"/>
          <w:lang w:eastAsia="zh-CN"/>
        </w:rPr>
        <w:t xml:space="preserve"> </w:t>
      </w:r>
      <w:proofErr w:type="gramStart"/>
      <w:r w:rsidRPr="00935F9D">
        <w:rPr>
          <w:rFonts w:eastAsia="Times New Roman"/>
          <w:sz w:val="28"/>
          <w:szCs w:val="28"/>
          <w:lang w:eastAsia="zh-CN"/>
        </w:rPr>
        <w:t>целях</w:t>
      </w:r>
      <w:proofErr w:type="gramEnd"/>
      <w:r w:rsidRPr="00935F9D">
        <w:rPr>
          <w:rFonts w:eastAsia="Times New Roman"/>
          <w:sz w:val="28"/>
          <w:szCs w:val="28"/>
          <w:lang w:eastAsia="zh-CN"/>
        </w:rPr>
        <w:t xml:space="preserve"> улучшения качества жизни населения, </w:t>
      </w:r>
      <w:r>
        <w:rPr>
          <w:rFonts w:eastAsia="Times New Roman"/>
          <w:sz w:val="28"/>
          <w:szCs w:val="28"/>
          <w:lang w:eastAsia="zh-CN"/>
        </w:rPr>
        <w:t>А</w:t>
      </w:r>
      <w:r w:rsidRPr="00935F9D">
        <w:rPr>
          <w:rFonts w:eastAsia="Times New Roman"/>
          <w:sz w:val="28"/>
          <w:szCs w:val="28"/>
          <w:lang w:eastAsia="zh-CN"/>
        </w:rPr>
        <w:t>дминистрация Беловского района Курской области ПОСТАНОВЛЯЕТ:</w:t>
      </w:r>
    </w:p>
    <w:p w:rsidR="00935F9D" w:rsidRPr="00935F9D" w:rsidRDefault="00935F9D" w:rsidP="00935F9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1.</w:t>
      </w:r>
      <w:r w:rsidRPr="00935F9D">
        <w:rPr>
          <w:rFonts w:eastAsia="Times New Roman"/>
          <w:sz w:val="28"/>
          <w:szCs w:val="28"/>
          <w:lang w:eastAsia="zh-CN"/>
        </w:rPr>
        <w:t xml:space="preserve">Внести следующие изменения и дополнения в </w:t>
      </w:r>
      <w:r w:rsidRPr="00935F9D">
        <w:rPr>
          <w:rFonts w:eastAsia="Times New Roman"/>
          <w:color w:val="000000"/>
          <w:sz w:val="28"/>
          <w:szCs w:val="28"/>
          <w:lang w:eastAsia="zh-CN"/>
        </w:rPr>
        <w:t>постановление администрации Беловского района Курской области от</w:t>
      </w:r>
      <w:r w:rsidRPr="00935F9D">
        <w:rPr>
          <w:rFonts w:eastAsia="Times New Roman"/>
          <w:b/>
          <w:color w:val="000000"/>
          <w:sz w:val="28"/>
          <w:szCs w:val="28"/>
          <w:lang w:eastAsia="zh-CN"/>
        </w:rPr>
        <w:t xml:space="preserve"> </w:t>
      </w:r>
      <w:r w:rsidRPr="00935F9D">
        <w:rPr>
          <w:rFonts w:eastAsia="Times New Roman"/>
          <w:color w:val="000000"/>
          <w:sz w:val="28"/>
          <w:szCs w:val="28"/>
          <w:lang w:eastAsia="zh-CN"/>
        </w:rPr>
        <w:t>28.12.2015 г. № 724 «О</w:t>
      </w:r>
      <w:r w:rsidRPr="00935F9D">
        <w:rPr>
          <w:rFonts w:eastAsia="Times New Roman"/>
          <w:bCs/>
          <w:color w:val="000000"/>
          <w:spacing w:val="-2"/>
          <w:sz w:val="28"/>
          <w:szCs w:val="28"/>
          <w:lang w:eastAsia="zh-CN"/>
        </w:rPr>
        <w:t>б утверждении муниципальной программы «Энергосбережение и повышение энергетической эффективности Беловского района Курской области на период 2016 – 2020 гг.</w:t>
      </w:r>
      <w:r w:rsidRPr="00935F9D">
        <w:rPr>
          <w:rFonts w:eastAsia="Times New Roman"/>
          <w:bCs/>
          <w:color w:val="000000"/>
          <w:spacing w:val="-6"/>
          <w:sz w:val="28"/>
          <w:szCs w:val="28"/>
          <w:lang w:eastAsia="zh-CN"/>
        </w:rPr>
        <w:t>»</w:t>
      </w:r>
      <w:r w:rsidRPr="00935F9D">
        <w:rPr>
          <w:rFonts w:eastAsia="Times New Roman"/>
          <w:color w:val="000000"/>
          <w:sz w:val="28"/>
          <w:szCs w:val="28"/>
          <w:lang w:eastAsia="zh-CN"/>
        </w:rPr>
        <w:t>» (в ред. 28.08.2023 г. № 935):</w:t>
      </w:r>
    </w:p>
    <w:p w:rsidR="00935F9D" w:rsidRPr="00935F9D" w:rsidRDefault="00935F9D" w:rsidP="00935F9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35F9D">
        <w:rPr>
          <w:rFonts w:eastAsia="Times New Roman"/>
          <w:color w:val="000000"/>
          <w:sz w:val="28"/>
          <w:szCs w:val="28"/>
          <w:lang w:eastAsia="zh-CN"/>
        </w:rPr>
        <w:t>1.1.В Паспорте муниципальной программы и подпрограммы 1 о</w:t>
      </w:r>
      <w:r w:rsidRPr="00935F9D">
        <w:rPr>
          <w:rFonts w:eastAsia="Times New Roman"/>
          <w:bCs/>
          <w:color w:val="000000"/>
          <w:spacing w:val="-2"/>
          <w:sz w:val="28"/>
          <w:szCs w:val="28"/>
          <w:lang w:eastAsia="zh-CN"/>
        </w:rPr>
        <w:t>бъемы бюджетных ассигнований программы изложить: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935F9D" w:rsidRPr="00935F9D" w:rsidTr="00935F9D">
        <w:trPr>
          <w:trHeight w:val="144"/>
        </w:trPr>
        <w:tc>
          <w:tcPr>
            <w:tcW w:w="9356" w:type="dxa"/>
            <w:shd w:val="clear" w:color="auto" w:fill="auto"/>
          </w:tcPr>
          <w:p w:rsidR="00935F9D" w:rsidRPr="00935F9D" w:rsidRDefault="00935F9D" w:rsidP="00935F9D">
            <w:pPr>
              <w:ind w:firstLine="72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35F9D">
              <w:rPr>
                <w:rFonts w:eastAsia="Times New Roman"/>
                <w:sz w:val="28"/>
                <w:szCs w:val="28"/>
                <w:lang w:eastAsia="zh-CN"/>
              </w:rPr>
              <w:t>«объем бюджетных ассигнований на реализацию муниципальной программы за счет средств муниципального бюджета составляет 280,000 тыс. рублей, в том числе по годам:</w:t>
            </w:r>
          </w:p>
          <w:p w:rsidR="00935F9D" w:rsidRPr="00935F9D" w:rsidRDefault="00935F9D" w:rsidP="00935F9D">
            <w:pPr>
              <w:ind w:firstLine="720"/>
              <w:rPr>
                <w:rFonts w:eastAsia="Times New Roman"/>
                <w:sz w:val="28"/>
                <w:szCs w:val="28"/>
                <w:lang w:eastAsia="zh-CN"/>
              </w:rPr>
            </w:pPr>
            <w:r w:rsidRPr="00935F9D">
              <w:rPr>
                <w:rFonts w:eastAsia="Times New Roman"/>
                <w:sz w:val="28"/>
                <w:szCs w:val="28"/>
                <w:lang w:eastAsia="zh-CN"/>
              </w:rPr>
              <w:t>2023 год – 280,000 тыс. рублей</w:t>
            </w:r>
          </w:p>
          <w:p w:rsidR="00935F9D" w:rsidRPr="00935F9D" w:rsidRDefault="00935F9D" w:rsidP="00935F9D">
            <w:pPr>
              <w:ind w:firstLine="720"/>
              <w:rPr>
                <w:rFonts w:eastAsia="Times New Roman"/>
                <w:sz w:val="28"/>
                <w:szCs w:val="28"/>
                <w:lang w:eastAsia="zh-CN"/>
              </w:rPr>
            </w:pPr>
            <w:r w:rsidRPr="00935F9D">
              <w:rPr>
                <w:rFonts w:eastAsia="Times New Roman"/>
                <w:sz w:val="28"/>
                <w:szCs w:val="28"/>
                <w:lang w:eastAsia="zh-CN"/>
              </w:rPr>
              <w:t>2024 год – 0,000 тыс. рублей</w:t>
            </w:r>
          </w:p>
          <w:p w:rsidR="00935F9D" w:rsidRPr="00935F9D" w:rsidRDefault="00935F9D" w:rsidP="00935F9D">
            <w:pPr>
              <w:ind w:firstLine="720"/>
              <w:rPr>
                <w:rFonts w:eastAsia="Times New Roman"/>
                <w:sz w:val="28"/>
                <w:szCs w:val="28"/>
                <w:lang w:eastAsia="zh-CN"/>
              </w:rPr>
            </w:pPr>
            <w:r w:rsidRPr="00935F9D">
              <w:rPr>
                <w:rFonts w:eastAsia="Times New Roman"/>
                <w:sz w:val="28"/>
                <w:szCs w:val="28"/>
                <w:lang w:eastAsia="zh-CN"/>
              </w:rPr>
              <w:t>2025 год – 0,000 тыс. рублей</w:t>
            </w:r>
          </w:p>
          <w:p w:rsidR="00935F9D" w:rsidRPr="00935F9D" w:rsidRDefault="00935F9D" w:rsidP="00935F9D">
            <w:pPr>
              <w:ind w:firstLine="720"/>
              <w:rPr>
                <w:rFonts w:eastAsia="Times New Roman"/>
                <w:sz w:val="28"/>
                <w:szCs w:val="28"/>
                <w:lang w:eastAsia="zh-CN"/>
              </w:rPr>
            </w:pPr>
            <w:r w:rsidRPr="00935F9D">
              <w:rPr>
                <w:rFonts w:eastAsia="Times New Roman"/>
                <w:sz w:val="28"/>
                <w:szCs w:val="28"/>
                <w:lang w:eastAsia="zh-CN"/>
              </w:rPr>
              <w:t>202</w:t>
            </w:r>
            <w:r w:rsidR="009259C4">
              <w:rPr>
                <w:rFonts w:eastAsia="Times New Roman"/>
                <w:sz w:val="28"/>
                <w:szCs w:val="28"/>
                <w:lang w:eastAsia="zh-CN"/>
              </w:rPr>
              <w:t>6</w:t>
            </w:r>
            <w:r w:rsidRPr="00935F9D">
              <w:rPr>
                <w:rFonts w:eastAsia="Times New Roman"/>
                <w:sz w:val="28"/>
                <w:szCs w:val="28"/>
                <w:lang w:eastAsia="zh-CN"/>
              </w:rPr>
              <w:t xml:space="preserve"> год – 0,000 тыс. рублей</w:t>
            </w:r>
          </w:p>
          <w:p w:rsidR="00935F9D" w:rsidRPr="00935F9D" w:rsidRDefault="00935F9D" w:rsidP="00935F9D">
            <w:pPr>
              <w:ind w:firstLine="720"/>
              <w:rPr>
                <w:rFonts w:eastAsia="Times New Roman"/>
                <w:sz w:val="28"/>
                <w:szCs w:val="28"/>
                <w:lang w:eastAsia="zh-CN"/>
              </w:rPr>
            </w:pPr>
            <w:r w:rsidRPr="00935F9D">
              <w:rPr>
                <w:rFonts w:eastAsia="Times New Roman"/>
                <w:sz w:val="28"/>
                <w:szCs w:val="28"/>
                <w:lang w:eastAsia="zh-CN"/>
              </w:rPr>
              <w:t>202</w:t>
            </w:r>
            <w:r w:rsidR="009259C4">
              <w:rPr>
                <w:rFonts w:eastAsia="Times New Roman"/>
                <w:sz w:val="28"/>
                <w:szCs w:val="28"/>
                <w:lang w:eastAsia="zh-CN"/>
              </w:rPr>
              <w:t>7</w:t>
            </w:r>
            <w:r w:rsidRPr="00935F9D">
              <w:rPr>
                <w:rFonts w:eastAsia="Times New Roman"/>
                <w:sz w:val="28"/>
                <w:szCs w:val="28"/>
                <w:lang w:eastAsia="zh-CN"/>
              </w:rPr>
              <w:t xml:space="preserve"> год – 0,000 тыс. рублей</w:t>
            </w:r>
          </w:p>
          <w:p w:rsidR="00935F9D" w:rsidRPr="00935F9D" w:rsidRDefault="00935F9D" w:rsidP="00935F9D">
            <w:pPr>
              <w:ind w:firstLine="72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35F9D">
              <w:rPr>
                <w:rFonts w:eastAsia="Times New Roman"/>
                <w:sz w:val="28"/>
                <w:szCs w:val="28"/>
                <w:lang w:eastAsia="zh-CN"/>
              </w:rPr>
              <w:t>объем бюджетных ассигнований на реализацию подпрограммы 1 «Энергосбережение и повышение энергетической эффективности в Беловском районе Курской области» за счет средств муниципального бюджета 280,000 тыс. рублей, в том числе по годам:</w:t>
            </w:r>
          </w:p>
          <w:p w:rsidR="00935F9D" w:rsidRPr="00935F9D" w:rsidRDefault="00935F9D" w:rsidP="00935F9D">
            <w:pPr>
              <w:ind w:firstLine="720"/>
              <w:rPr>
                <w:rFonts w:eastAsia="Times New Roman"/>
                <w:sz w:val="28"/>
                <w:szCs w:val="28"/>
                <w:lang w:eastAsia="zh-CN"/>
              </w:rPr>
            </w:pPr>
            <w:r w:rsidRPr="00935F9D">
              <w:rPr>
                <w:rFonts w:eastAsia="Times New Roman"/>
                <w:sz w:val="28"/>
                <w:szCs w:val="28"/>
                <w:lang w:eastAsia="zh-CN"/>
              </w:rPr>
              <w:t>2023 год – 280,000 тыс. рублей</w:t>
            </w:r>
          </w:p>
          <w:p w:rsidR="00935F9D" w:rsidRPr="00935F9D" w:rsidRDefault="00935F9D" w:rsidP="00935F9D">
            <w:pPr>
              <w:ind w:firstLine="720"/>
              <w:rPr>
                <w:rFonts w:eastAsia="Times New Roman"/>
                <w:sz w:val="28"/>
                <w:szCs w:val="28"/>
                <w:lang w:eastAsia="zh-CN"/>
              </w:rPr>
            </w:pPr>
            <w:r w:rsidRPr="00935F9D">
              <w:rPr>
                <w:rFonts w:eastAsia="Times New Roman"/>
                <w:sz w:val="28"/>
                <w:szCs w:val="28"/>
                <w:lang w:eastAsia="zh-CN"/>
              </w:rPr>
              <w:t>2024 год – 0,000 тыс. рублей</w:t>
            </w:r>
          </w:p>
          <w:p w:rsidR="00935F9D" w:rsidRPr="00935F9D" w:rsidRDefault="00935F9D" w:rsidP="00935F9D">
            <w:pPr>
              <w:ind w:firstLine="720"/>
              <w:rPr>
                <w:rFonts w:eastAsia="Times New Roman"/>
                <w:sz w:val="28"/>
                <w:szCs w:val="28"/>
                <w:lang w:eastAsia="zh-CN"/>
              </w:rPr>
            </w:pPr>
            <w:r w:rsidRPr="00935F9D">
              <w:rPr>
                <w:rFonts w:eastAsia="Times New Roman"/>
                <w:sz w:val="28"/>
                <w:szCs w:val="28"/>
                <w:lang w:eastAsia="zh-CN"/>
              </w:rPr>
              <w:t>2025 год – 0,000 тыс. рублей</w:t>
            </w:r>
          </w:p>
          <w:p w:rsidR="00935F9D" w:rsidRPr="00935F9D" w:rsidRDefault="00935F9D" w:rsidP="00935F9D">
            <w:pPr>
              <w:ind w:firstLine="720"/>
              <w:rPr>
                <w:rFonts w:eastAsia="Times New Roman"/>
                <w:sz w:val="28"/>
                <w:szCs w:val="28"/>
                <w:lang w:eastAsia="zh-CN"/>
              </w:rPr>
            </w:pPr>
            <w:r w:rsidRPr="00935F9D">
              <w:rPr>
                <w:rFonts w:eastAsia="Times New Roman"/>
                <w:sz w:val="28"/>
                <w:szCs w:val="28"/>
                <w:lang w:eastAsia="zh-CN"/>
              </w:rPr>
              <w:t>202</w:t>
            </w:r>
            <w:r w:rsidR="009259C4">
              <w:rPr>
                <w:rFonts w:eastAsia="Times New Roman"/>
                <w:sz w:val="28"/>
                <w:szCs w:val="28"/>
                <w:lang w:eastAsia="zh-CN"/>
              </w:rPr>
              <w:t>6</w:t>
            </w:r>
            <w:r w:rsidRPr="00935F9D">
              <w:rPr>
                <w:rFonts w:eastAsia="Times New Roman"/>
                <w:sz w:val="28"/>
                <w:szCs w:val="28"/>
                <w:lang w:eastAsia="zh-CN"/>
              </w:rPr>
              <w:t xml:space="preserve"> год – 0,000 тыс. рублей</w:t>
            </w:r>
          </w:p>
          <w:p w:rsidR="00935F9D" w:rsidRPr="00935F9D" w:rsidRDefault="00935F9D" w:rsidP="00935F9D">
            <w:pPr>
              <w:ind w:firstLine="720"/>
              <w:rPr>
                <w:rFonts w:eastAsia="Times New Roman"/>
                <w:sz w:val="28"/>
                <w:szCs w:val="28"/>
                <w:lang w:eastAsia="zh-CN"/>
              </w:rPr>
            </w:pPr>
            <w:r w:rsidRPr="00935F9D">
              <w:rPr>
                <w:rFonts w:eastAsia="Times New Roman"/>
                <w:sz w:val="28"/>
                <w:szCs w:val="28"/>
                <w:lang w:eastAsia="zh-CN"/>
              </w:rPr>
              <w:t>202</w:t>
            </w:r>
            <w:r w:rsidR="009259C4">
              <w:rPr>
                <w:rFonts w:eastAsia="Times New Roman"/>
                <w:sz w:val="28"/>
                <w:szCs w:val="28"/>
                <w:lang w:eastAsia="zh-CN"/>
              </w:rPr>
              <w:t>7</w:t>
            </w:r>
            <w:r w:rsidRPr="00935F9D">
              <w:rPr>
                <w:rFonts w:eastAsia="Times New Roman"/>
                <w:sz w:val="28"/>
                <w:szCs w:val="28"/>
                <w:lang w:eastAsia="zh-CN"/>
              </w:rPr>
              <w:t xml:space="preserve"> год – 0,000 тыс. рублей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>».</w:t>
            </w:r>
          </w:p>
          <w:p w:rsidR="003C76F7" w:rsidRDefault="00935F9D" w:rsidP="003C76F7">
            <w:pPr>
              <w:ind w:firstLine="72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35F9D">
              <w:rPr>
                <w:rFonts w:eastAsia="Times New Roman"/>
                <w:sz w:val="28"/>
                <w:szCs w:val="28"/>
                <w:lang w:eastAsia="zh-CN"/>
              </w:rPr>
              <w:t>1.2.</w:t>
            </w:r>
            <w:r w:rsidR="003C76F7">
              <w:t xml:space="preserve"> </w:t>
            </w:r>
            <w:r w:rsidR="003C76F7" w:rsidRPr="003C76F7">
              <w:rPr>
                <w:rFonts w:eastAsia="Times New Roman"/>
                <w:sz w:val="28"/>
                <w:szCs w:val="28"/>
                <w:lang w:eastAsia="zh-CN"/>
              </w:rPr>
              <w:t>Приложение № 1 к муниципальной программе Беловского района Курской области</w:t>
            </w:r>
            <w:r w:rsidR="003C76F7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="003C76F7" w:rsidRPr="003C76F7">
              <w:rPr>
                <w:rFonts w:eastAsia="Times New Roman"/>
                <w:sz w:val="28"/>
                <w:szCs w:val="28"/>
                <w:lang w:eastAsia="zh-CN"/>
              </w:rPr>
              <w:t>«Энергосбережение и повышение энергетической эффективности Беловского района Кур</w:t>
            </w:r>
            <w:bookmarkStart w:id="2" w:name="_GoBack"/>
            <w:bookmarkEnd w:id="2"/>
            <w:r w:rsidR="003C76F7" w:rsidRPr="003C76F7">
              <w:rPr>
                <w:rFonts w:eastAsia="Times New Roman"/>
                <w:sz w:val="28"/>
                <w:szCs w:val="28"/>
                <w:lang w:eastAsia="zh-CN"/>
              </w:rPr>
              <w:t>ской области» изложить в новой редакции (</w:t>
            </w:r>
            <w:r w:rsidR="003C76F7">
              <w:rPr>
                <w:rFonts w:eastAsia="Times New Roman"/>
                <w:sz w:val="28"/>
                <w:szCs w:val="28"/>
                <w:lang w:eastAsia="zh-CN"/>
              </w:rPr>
              <w:t>п</w:t>
            </w:r>
            <w:r w:rsidR="003C76F7" w:rsidRPr="003C76F7">
              <w:rPr>
                <w:rFonts w:eastAsia="Times New Roman"/>
                <w:sz w:val="28"/>
                <w:szCs w:val="28"/>
                <w:lang w:eastAsia="zh-CN"/>
              </w:rPr>
              <w:t xml:space="preserve">риложение № </w:t>
            </w:r>
            <w:r w:rsidR="003C76F7">
              <w:rPr>
                <w:rFonts w:eastAsia="Times New Roman"/>
                <w:sz w:val="28"/>
                <w:szCs w:val="28"/>
                <w:lang w:eastAsia="zh-CN"/>
              </w:rPr>
              <w:t>1</w:t>
            </w:r>
            <w:r w:rsidR="003C76F7" w:rsidRPr="003C76F7">
              <w:rPr>
                <w:rFonts w:eastAsia="Times New Roman"/>
                <w:sz w:val="28"/>
                <w:szCs w:val="28"/>
                <w:lang w:eastAsia="zh-CN"/>
              </w:rPr>
              <w:t>).</w:t>
            </w:r>
          </w:p>
          <w:p w:rsidR="00935F9D" w:rsidRPr="00935F9D" w:rsidRDefault="003C76F7" w:rsidP="00935F9D">
            <w:pPr>
              <w:ind w:firstLine="72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1.3.</w:t>
            </w:r>
            <w:r w:rsidR="00935F9D" w:rsidRPr="00935F9D">
              <w:rPr>
                <w:rFonts w:eastAsia="Times New Roman"/>
                <w:sz w:val="28"/>
                <w:szCs w:val="28"/>
                <w:lang w:eastAsia="zh-CN"/>
              </w:rPr>
              <w:t>Приложение № 5 к муниципальной программе Беловского района Курской области</w:t>
            </w:r>
            <w:r w:rsidR="00935F9D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="00935F9D" w:rsidRPr="00935F9D">
              <w:rPr>
                <w:rFonts w:eastAsia="Times New Roman"/>
                <w:sz w:val="28"/>
                <w:szCs w:val="28"/>
                <w:lang w:eastAsia="zh-CN"/>
              </w:rPr>
              <w:t>«Энергосбережение и повышение энергетической эффективности Беловского района Курской области» изложить в новой редакции (</w:t>
            </w:r>
            <w:r w:rsidR="00935F9D">
              <w:rPr>
                <w:rFonts w:eastAsia="Times New Roman"/>
                <w:sz w:val="28"/>
                <w:szCs w:val="28"/>
                <w:lang w:eastAsia="zh-CN"/>
              </w:rPr>
              <w:t>п</w:t>
            </w:r>
            <w:r w:rsidR="00935F9D" w:rsidRPr="00935F9D">
              <w:rPr>
                <w:rFonts w:eastAsia="Times New Roman"/>
                <w:sz w:val="28"/>
                <w:szCs w:val="28"/>
                <w:lang w:eastAsia="zh-CN"/>
              </w:rPr>
              <w:t xml:space="preserve">риложение № 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>2</w:t>
            </w:r>
            <w:r w:rsidR="00935F9D" w:rsidRPr="00935F9D">
              <w:rPr>
                <w:rFonts w:eastAsia="Times New Roman"/>
                <w:sz w:val="28"/>
                <w:szCs w:val="28"/>
                <w:lang w:eastAsia="zh-CN"/>
              </w:rPr>
              <w:t>).</w:t>
            </w:r>
          </w:p>
          <w:p w:rsidR="00935F9D" w:rsidRPr="00935F9D" w:rsidRDefault="00935F9D" w:rsidP="003C76F7">
            <w:pPr>
              <w:ind w:firstLine="72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35F9D">
              <w:rPr>
                <w:rFonts w:eastAsia="Times New Roman"/>
                <w:sz w:val="28"/>
                <w:szCs w:val="28"/>
                <w:lang w:eastAsia="zh-CN"/>
              </w:rPr>
              <w:t>1.</w:t>
            </w:r>
            <w:r w:rsidR="003C76F7">
              <w:rPr>
                <w:rFonts w:eastAsia="Times New Roman"/>
                <w:sz w:val="28"/>
                <w:szCs w:val="28"/>
                <w:lang w:eastAsia="zh-CN"/>
              </w:rPr>
              <w:t>4</w:t>
            </w:r>
            <w:r w:rsidRPr="00935F9D">
              <w:rPr>
                <w:rFonts w:eastAsia="Times New Roman"/>
                <w:sz w:val="28"/>
                <w:szCs w:val="28"/>
                <w:lang w:eastAsia="zh-CN"/>
              </w:rPr>
              <w:t>.Приложение № 6 к муниципальной программе Беловского района Курской области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935F9D">
              <w:rPr>
                <w:rFonts w:eastAsia="Times New Roman"/>
                <w:sz w:val="28"/>
                <w:szCs w:val="28"/>
                <w:lang w:eastAsia="zh-CN"/>
              </w:rPr>
              <w:t>«Энергосбережение и повышение энергетической эффективности Беловского района Курской области» изложить в новой редакции (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>п</w:t>
            </w:r>
            <w:r w:rsidRPr="00935F9D">
              <w:rPr>
                <w:rFonts w:eastAsia="Times New Roman"/>
                <w:sz w:val="28"/>
                <w:szCs w:val="28"/>
                <w:lang w:eastAsia="zh-CN"/>
              </w:rPr>
              <w:t xml:space="preserve">риложение № </w:t>
            </w:r>
            <w:r w:rsidR="003C76F7">
              <w:rPr>
                <w:rFonts w:eastAsia="Times New Roman"/>
                <w:sz w:val="28"/>
                <w:szCs w:val="28"/>
                <w:lang w:eastAsia="zh-CN"/>
              </w:rPr>
              <w:t>3</w:t>
            </w:r>
            <w:r w:rsidRPr="00935F9D">
              <w:rPr>
                <w:rFonts w:eastAsia="Times New Roman"/>
                <w:sz w:val="28"/>
                <w:szCs w:val="28"/>
                <w:lang w:eastAsia="zh-CN"/>
              </w:rPr>
              <w:t>).</w:t>
            </w:r>
          </w:p>
        </w:tc>
      </w:tr>
    </w:tbl>
    <w:p w:rsidR="00935F9D" w:rsidRDefault="00935F9D" w:rsidP="00935F9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2.</w:t>
      </w:r>
      <w:r w:rsidRPr="00935F9D">
        <w:rPr>
          <w:rFonts w:eastAsia="Times New Roman"/>
          <w:sz w:val="28"/>
          <w:szCs w:val="28"/>
          <w:lang w:eastAsia="zh-CN"/>
        </w:rPr>
        <w:t xml:space="preserve">Контроль по исполнению настоящего постановления возложить на первого заместителя главы администрации Беловского района Курской области </w:t>
      </w:r>
      <w:proofErr w:type="spellStart"/>
      <w:r w:rsidRPr="00935F9D">
        <w:rPr>
          <w:rFonts w:eastAsia="Times New Roman"/>
          <w:sz w:val="28"/>
          <w:szCs w:val="28"/>
          <w:lang w:eastAsia="zh-CN"/>
        </w:rPr>
        <w:t>Квачева</w:t>
      </w:r>
      <w:proofErr w:type="spellEnd"/>
      <w:r w:rsidRPr="00935F9D"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>В. В.</w:t>
      </w:r>
    </w:p>
    <w:p w:rsidR="00935F9D" w:rsidRPr="00935F9D" w:rsidRDefault="00935F9D" w:rsidP="00935F9D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3.</w:t>
      </w:r>
      <w:r w:rsidRPr="00935F9D">
        <w:rPr>
          <w:rFonts w:eastAsia="Times New Roman"/>
          <w:sz w:val="28"/>
          <w:szCs w:val="28"/>
          <w:lang w:eastAsia="zh-CN"/>
        </w:rPr>
        <w:t>Настоящее постановление вступает в силу со дня его подписания и подлежит опубликованию на официальном сайте муниципального района «</w:t>
      </w:r>
      <w:proofErr w:type="spellStart"/>
      <w:r w:rsidRPr="00935F9D">
        <w:rPr>
          <w:rFonts w:eastAsia="Times New Roman"/>
          <w:sz w:val="28"/>
          <w:szCs w:val="28"/>
          <w:lang w:eastAsia="zh-CN"/>
        </w:rPr>
        <w:t>Беловский</w:t>
      </w:r>
      <w:proofErr w:type="spellEnd"/>
      <w:r w:rsidRPr="00935F9D">
        <w:rPr>
          <w:rFonts w:eastAsia="Times New Roman"/>
          <w:sz w:val="28"/>
          <w:szCs w:val="28"/>
          <w:lang w:eastAsia="zh-CN"/>
        </w:rPr>
        <w:t xml:space="preserve"> район» Курской области в информационно-телекоммуникационной сети «Интернет».</w:t>
      </w:r>
    </w:p>
    <w:p w:rsidR="00EA723D" w:rsidRDefault="00EA723D" w:rsidP="00834E1D">
      <w:pPr>
        <w:contextualSpacing/>
        <w:jc w:val="both"/>
        <w:rPr>
          <w:rFonts w:eastAsia="Times New Roman"/>
          <w:sz w:val="28"/>
          <w:szCs w:val="27"/>
          <w:lang w:eastAsia="zh-CN"/>
        </w:rPr>
      </w:pPr>
    </w:p>
    <w:p w:rsidR="003C76F7" w:rsidRDefault="003C76F7" w:rsidP="00834E1D">
      <w:pPr>
        <w:contextualSpacing/>
        <w:jc w:val="both"/>
        <w:rPr>
          <w:rFonts w:eastAsia="Times New Roman"/>
          <w:sz w:val="28"/>
          <w:szCs w:val="27"/>
          <w:lang w:eastAsia="zh-CN"/>
        </w:rPr>
      </w:pPr>
    </w:p>
    <w:p w:rsidR="00E5788F" w:rsidRPr="0069012E" w:rsidRDefault="00190817" w:rsidP="00B272A4">
      <w:pPr>
        <w:suppressAutoHyphens/>
        <w:jc w:val="both"/>
        <w:rPr>
          <w:sz w:val="28"/>
          <w:szCs w:val="28"/>
        </w:rPr>
      </w:pPr>
      <w:r w:rsidRPr="0069012E">
        <w:rPr>
          <w:sz w:val="28"/>
          <w:szCs w:val="28"/>
        </w:rPr>
        <w:t>Глава Беловского района</w:t>
      </w:r>
      <w:bookmarkEnd w:id="0"/>
      <w:bookmarkEnd w:id="1"/>
    </w:p>
    <w:p w:rsidR="00935F9D" w:rsidRDefault="00E5788F" w:rsidP="00935F9D">
      <w:pPr>
        <w:jc w:val="both"/>
        <w:rPr>
          <w:sz w:val="28"/>
          <w:szCs w:val="28"/>
        </w:rPr>
        <w:sectPr w:rsidR="00935F9D" w:rsidSect="003C76F7">
          <w:headerReference w:type="even" r:id="rId10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69012E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F329C0">
        <w:rPr>
          <w:sz w:val="28"/>
          <w:szCs w:val="28"/>
        </w:rPr>
        <w:t>Волобуев</w:t>
      </w: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  <w:r w:rsidRPr="00935F9D">
        <w:rPr>
          <w:rFonts w:eastAsia="Times New Roman"/>
          <w:sz w:val="24"/>
          <w:szCs w:val="24"/>
          <w:lang w:eastAsia="zh-CN"/>
        </w:rPr>
        <w:t>Приложение № 1</w:t>
      </w: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к постановлению Администрации</w:t>
      </w: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Беловского района Курской области</w:t>
      </w:r>
    </w:p>
    <w:p w:rsidR="00935F9D" w:rsidRP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от 07.11.2023 г. №1165</w:t>
      </w:r>
    </w:p>
    <w:p w:rsidR="00935F9D" w:rsidRPr="00935F9D" w:rsidRDefault="00935F9D" w:rsidP="00935F9D">
      <w:pPr>
        <w:widowControl w:val="0"/>
        <w:autoSpaceDE w:val="0"/>
        <w:ind w:left="8222"/>
        <w:jc w:val="center"/>
        <w:rPr>
          <w:rFonts w:eastAsia="Times New Roman"/>
          <w:sz w:val="24"/>
          <w:szCs w:val="24"/>
          <w:lang w:eastAsia="zh-CN"/>
        </w:rPr>
      </w:pPr>
    </w:p>
    <w:p w:rsidR="003C76F7" w:rsidRPr="003C76F7" w:rsidRDefault="003C76F7" w:rsidP="003C76F7">
      <w:pPr>
        <w:jc w:val="center"/>
        <w:rPr>
          <w:rFonts w:eastAsia="Times New Roman"/>
          <w:b/>
          <w:sz w:val="24"/>
          <w:szCs w:val="24"/>
          <w:lang w:eastAsia="zh-CN"/>
        </w:rPr>
      </w:pPr>
      <w:r w:rsidRPr="003C76F7">
        <w:rPr>
          <w:rFonts w:eastAsia="Times New Roman"/>
          <w:b/>
          <w:sz w:val="24"/>
          <w:szCs w:val="24"/>
          <w:lang w:eastAsia="zh-CN"/>
        </w:rPr>
        <w:t>Сведения</w:t>
      </w:r>
    </w:p>
    <w:p w:rsidR="003C76F7" w:rsidRPr="003C76F7" w:rsidRDefault="003C76F7" w:rsidP="003C76F7">
      <w:pPr>
        <w:jc w:val="center"/>
        <w:rPr>
          <w:rFonts w:eastAsia="Times New Roman"/>
          <w:b/>
          <w:sz w:val="24"/>
          <w:szCs w:val="24"/>
          <w:lang w:eastAsia="zh-CN"/>
        </w:rPr>
      </w:pPr>
      <w:r w:rsidRPr="003C76F7">
        <w:rPr>
          <w:rFonts w:eastAsia="Times New Roman"/>
          <w:b/>
          <w:sz w:val="24"/>
          <w:szCs w:val="24"/>
          <w:lang w:eastAsia="zh-CN"/>
        </w:rPr>
        <w:t>о показателях (индикаторах) муниципальной программы Беловского</w:t>
      </w:r>
      <w:r w:rsidRPr="003C76F7">
        <w:rPr>
          <w:rFonts w:eastAsia="Times New Roman"/>
          <w:sz w:val="24"/>
          <w:szCs w:val="24"/>
          <w:lang w:eastAsia="zh-CN"/>
        </w:rPr>
        <w:t xml:space="preserve"> </w:t>
      </w:r>
      <w:r w:rsidRPr="003C76F7">
        <w:rPr>
          <w:rFonts w:eastAsia="Times New Roman"/>
          <w:b/>
          <w:sz w:val="24"/>
          <w:szCs w:val="24"/>
          <w:lang w:eastAsia="zh-CN"/>
        </w:rPr>
        <w:t xml:space="preserve">района Курской области </w:t>
      </w:r>
    </w:p>
    <w:p w:rsidR="003C76F7" w:rsidRPr="003C76F7" w:rsidRDefault="003C76F7" w:rsidP="003C76F7">
      <w:pPr>
        <w:jc w:val="center"/>
        <w:rPr>
          <w:rFonts w:eastAsia="Times New Roman"/>
          <w:b/>
          <w:sz w:val="24"/>
          <w:szCs w:val="24"/>
          <w:lang w:eastAsia="zh-CN"/>
        </w:rPr>
      </w:pPr>
      <w:r w:rsidRPr="003C76F7">
        <w:rPr>
          <w:rFonts w:eastAsia="Times New Roman"/>
          <w:b/>
          <w:sz w:val="24"/>
          <w:szCs w:val="24"/>
          <w:lang w:eastAsia="zh-CN"/>
        </w:rPr>
        <w:t>«Энергосбережение и повышение энергетической эффективности Беловского</w:t>
      </w:r>
      <w:r w:rsidRPr="003C76F7">
        <w:rPr>
          <w:rFonts w:eastAsia="Times New Roman"/>
          <w:sz w:val="24"/>
          <w:szCs w:val="24"/>
          <w:lang w:eastAsia="zh-CN"/>
        </w:rPr>
        <w:t xml:space="preserve"> </w:t>
      </w:r>
      <w:r w:rsidRPr="003C76F7">
        <w:rPr>
          <w:rFonts w:eastAsia="Times New Roman"/>
          <w:b/>
          <w:sz w:val="24"/>
          <w:szCs w:val="24"/>
          <w:lang w:eastAsia="zh-CN"/>
        </w:rPr>
        <w:t>района Курской области», подпрограмм муниципальной программы и их значениях</w:t>
      </w:r>
    </w:p>
    <w:p w:rsidR="003C76F7" w:rsidRPr="003C76F7" w:rsidRDefault="003C76F7" w:rsidP="003C76F7">
      <w:pPr>
        <w:jc w:val="center"/>
        <w:rPr>
          <w:rFonts w:eastAsia="Times New Roman"/>
          <w:b/>
          <w:sz w:val="24"/>
          <w:szCs w:val="24"/>
          <w:lang w:eastAsia="zh-CN"/>
        </w:rPr>
      </w:pPr>
    </w:p>
    <w:tbl>
      <w:tblPr>
        <w:tblW w:w="15824" w:type="dxa"/>
        <w:jc w:val="center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734"/>
        <w:gridCol w:w="1115"/>
        <w:gridCol w:w="1135"/>
        <w:gridCol w:w="1146"/>
        <w:gridCol w:w="1146"/>
        <w:gridCol w:w="1146"/>
        <w:gridCol w:w="1141"/>
        <w:gridCol w:w="778"/>
        <w:gridCol w:w="153"/>
        <w:gridCol w:w="702"/>
        <w:gridCol w:w="59"/>
      </w:tblGrid>
      <w:tr w:rsidR="003C76F7" w:rsidRPr="003C76F7" w:rsidTr="003C76F7">
        <w:trPr>
          <w:cantSplit/>
          <w:trHeight w:val="409"/>
          <w:tblHeader/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Общие сведения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6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sz w:val="24"/>
                <w:szCs w:val="24"/>
                <w:lang w:eastAsia="zh-CN"/>
              </w:rPr>
              <w:t>Значения показателей (по годам)</w:t>
            </w: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492"/>
          <w:tblHeader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2029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239"/>
          <w:tblHeader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427"/>
          <w:jc w:val="center"/>
        </w:trPr>
        <w:tc>
          <w:tcPr>
            <w:tcW w:w="14679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Индикаторы для расчета 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значений целевых показателей </w:t>
            </w:r>
            <w:r w:rsidRPr="003C76F7">
              <w:rPr>
                <w:rFonts w:eastAsia="Times New Roman"/>
                <w:b/>
                <w:sz w:val="24"/>
                <w:szCs w:val="24"/>
                <w:lang w:eastAsia="zh-CN"/>
              </w:rPr>
              <w:t>муниципальной программы Беловского</w:t>
            </w:r>
            <w:r w:rsidRPr="003C76F7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3C76F7">
              <w:rPr>
                <w:rFonts w:eastAsia="Times New Roman"/>
                <w:b/>
                <w:sz w:val="24"/>
                <w:szCs w:val="24"/>
                <w:lang w:eastAsia="zh-CN"/>
              </w:rPr>
              <w:t>района Курской области</w:t>
            </w:r>
            <w:proofErr w:type="gramEnd"/>
          </w:p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sz w:val="24"/>
                <w:szCs w:val="24"/>
                <w:lang w:eastAsia="zh-CN"/>
              </w:rPr>
              <w:t>«Энергосбережение и повышение энергетической эффективности Беловского</w:t>
            </w:r>
            <w:r w:rsidRPr="003C76F7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3C76F7">
              <w:rPr>
                <w:rFonts w:eastAsia="Times New Roman"/>
                <w:b/>
                <w:sz w:val="24"/>
                <w:szCs w:val="24"/>
                <w:lang w:eastAsia="zh-CN"/>
              </w:rPr>
              <w:t>района Курской области»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380"/>
          <w:jc w:val="center"/>
        </w:trPr>
        <w:tc>
          <w:tcPr>
            <w:tcW w:w="14679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Общие индикаторы для расчета значений целевых показателей в области энергосбережения и повышения энергетической эффективности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61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0</w:t>
            </w:r>
            <w:proofErr w:type="gramEnd"/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производства товаров, работ, услуг выполненных муниципальным образованием в ценах соответствующих лет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млн. рублей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4167,035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5031,62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5444,187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5895,962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6352,477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6574,814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6837,807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76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0</w:t>
            </w:r>
            <w:proofErr w:type="gramEnd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производства товаров, работ, услуг выполненных муниципальным образованием в сопоставимых с 2014 годом условиях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млн. рублей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4167,04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4283,71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4412,22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4544,59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4703,69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4868,28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5063,01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51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Потребление муниципальным образованием топливно-энергетических ресурсов, для фактических  условий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тыс. т у. 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</w:t>
            </w:r>
            <w:proofErr w:type="gramEnd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51,233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50,129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49,284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48,438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47,593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46,748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45,902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52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2</w:t>
            </w:r>
            <w:proofErr w:type="gramEnd"/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Расходы муниципального образования на приобретение энергетических ресурсов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млрд. руб.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0,371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0,301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0,296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0,291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0,286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0,280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0,275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106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п3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тыс. </w:t>
            </w: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кВт•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</w:t>
            </w:r>
            <w:proofErr w:type="spellEnd"/>
            <w:proofErr w:type="gramEnd"/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23722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23593,009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23464,018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23335,027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23206,036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23077,045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22948,054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61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4</w:t>
            </w:r>
            <w:proofErr w:type="gramEnd"/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Общий объем потребления (использования) на территории муниципального образования электрической энергии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тыс. </w:t>
            </w: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кВт•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</w:t>
            </w:r>
            <w:proofErr w:type="spellEnd"/>
            <w:proofErr w:type="gramEnd"/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23722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23593,009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23464,018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23335,027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23206,036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23077,045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22948,054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85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п5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Гкал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165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220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275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330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60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6</w:t>
            </w:r>
            <w:proofErr w:type="gramEnd"/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Общий объем потребления (использования) на территории муниципального образования тепловой энергии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Гкал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780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705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555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480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405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330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94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7</w:t>
            </w:r>
            <w:proofErr w:type="gramEnd"/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тыс. куб. м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58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п8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Общий объем потребления (использования) на территории муниципального образования холодной воды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тыс. куб. м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77,6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78,4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78,8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79,2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79,6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78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9</w:t>
            </w:r>
            <w:proofErr w:type="gramEnd"/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тыс. куб. м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54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п10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Общий объем потребления (использования) на территории муниципального образования горячей воды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тыс. куб. м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90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п11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потребления (использования) на территории муниципального образования природного газа, расчеты за который осуществляются с использованием приборов учета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тыс. куб. м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36764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36151,27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35538,54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34925,81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34313,08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33700,35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33087,60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63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п12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Общий объем потребления (использования) на территории муниципального образования природного газа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тыс. куб. м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37211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36523,77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35836,54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35149,31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34462,08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33774,85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33087,6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102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п13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т </w:t>
            </w: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у.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</w:t>
            </w:r>
            <w:proofErr w:type="spellEnd"/>
            <w:proofErr w:type="gramEnd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51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п14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Общий объем энергетических ресурсов, произведенных на территории муниципального образования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т </w:t>
            </w: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у.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</w:t>
            </w:r>
            <w:proofErr w:type="spellEnd"/>
            <w:proofErr w:type="gramEnd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102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п15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производства электрической энергии генерирующими объектами, функционирующими на основе использования возобновляемых источников энергии, на территории муниципального образования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тыс. </w:t>
            </w: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кВт•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</w:t>
            </w:r>
            <w:proofErr w:type="spellEnd"/>
            <w:proofErr w:type="gramEnd"/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63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п16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Совокупный объем производства электрической энергии на территории муниципального образования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тыс. </w:t>
            </w: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кВт•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</w:t>
            </w:r>
            <w:proofErr w:type="spellEnd"/>
            <w:proofErr w:type="gramEnd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70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п17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потребления электрической энергии в органах местного самоуправления и муниципальных учреждениях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кВт•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</w:t>
            </w:r>
            <w:proofErr w:type="spellEnd"/>
            <w:proofErr w:type="gramEnd"/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2288000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2146256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2004512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1862768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1721024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1579280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1437534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60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п18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Площадь размещения органов государственной власти и государственных учреждений муниципального образования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кв. м.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68454,0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68454,0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68454,0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68454,0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68454,0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68454,0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68454,0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76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п19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 xml:space="preserve">Площадь размещения органов государственной власти и государственных учреждений муниципального </w:t>
            </w:r>
            <w:proofErr w:type="gramStart"/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образования</w:t>
            </w:r>
            <w:proofErr w:type="gramEnd"/>
            <w:r w:rsidRPr="003C76F7">
              <w:rPr>
                <w:rFonts w:eastAsia="Times New Roman"/>
                <w:sz w:val="24"/>
                <w:szCs w:val="24"/>
                <w:lang w:eastAsia="zh-CN"/>
              </w:rPr>
              <w:t xml:space="preserve">  обеспеченных централизованным теплоснабжением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кв. м.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3267,0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3267,0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3267,0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3267,0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3267,0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3267,0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3267,0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58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п20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потребления тепловой энергии в органах местного самоуправления и муниципальных учреждениях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Гкал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780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705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555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480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405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330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58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п21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потребления холодной воды в органах местного самоуправления и муниципальных учреждениях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куб. м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8533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9718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10903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12088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13273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14458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15646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55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п22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Количество работников органов государственной власти и государственных учреждений муниципального образования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3336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3336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3336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3336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3336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3336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3336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48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п23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потребления горячей воды в органах местного самоуправления и муниципальных учреждениях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куб. м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51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п24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потребления природного газа в органах местного самоуправления и муниципальных учреждениях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куб. м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776000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674856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573712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472568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371424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270280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169135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57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п25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Суммарное потребление энергетических ресурсов в органах местного самоуправления и муниципальных учреждениях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т.у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.т</w:t>
            </w:r>
            <w:proofErr w:type="spellEnd"/>
            <w:proofErr w:type="gramEnd"/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1800,00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1725,00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1650,00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1575,00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1500,00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1425,00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1348,00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127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п26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 xml:space="preserve">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3C76F7">
              <w:rPr>
                <w:rFonts w:eastAsia="Times New Roman"/>
                <w:sz w:val="24"/>
                <w:szCs w:val="24"/>
                <w:lang w:eastAsia="zh-CN"/>
              </w:rPr>
              <w:t>энергосервисных</w:t>
            </w:r>
            <w:proofErr w:type="spellEnd"/>
            <w:r w:rsidRPr="003C76F7">
              <w:rPr>
                <w:rFonts w:eastAsia="Times New Roman"/>
                <w:sz w:val="24"/>
                <w:szCs w:val="24"/>
                <w:lang w:eastAsia="zh-CN"/>
              </w:rPr>
              <w:t xml:space="preserve"> договоров (контрактов), заключенных органами государственной власти и государственными учреждениями муниципального образования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тыс. руб.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108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п27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бюджетных ассигнований, предусмотренный в бюджете муниципального района и бюджетах сельский поселений на реализацию муниципальной программы в области энергосбережения и повышения энергетической эффективности (в отчетном году (факт))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тыс. руб.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220,5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1700,0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4866,5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5398,0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5390,0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6570,0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48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п27.1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внебюджетного финансирования муниципальной программы по энергосбережению (средства населения и внебюджетного сектора экономики)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тыс. руб.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40825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40825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40825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40825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40825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40830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78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п28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 xml:space="preserve">Количество </w:t>
            </w:r>
            <w:proofErr w:type="spellStart"/>
            <w:r w:rsidRPr="003C76F7">
              <w:rPr>
                <w:rFonts w:eastAsia="Times New Roman"/>
                <w:sz w:val="24"/>
                <w:szCs w:val="24"/>
                <w:lang w:eastAsia="zh-CN"/>
              </w:rPr>
              <w:t>энергосервисных</w:t>
            </w:r>
            <w:proofErr w:type="spellEnd"/>
            <w:r w:rsidRPr="003C76F7">
              <w:rPr>
                <w:rFonts w:eastAsia="Times New Roman"/>
                <w:sz w:val="24"/>
                <w:szCs w:val="24"/>
                <w:lang w:eastAsia="zh-CN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76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п29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потребления (использования) тепловой энергии в многоквартирных домах, расположенных на территории муниципального образования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Гкал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52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п30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Площадь многоквартирных домов на территории муниципального образования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кв. м.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71300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72000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72000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72000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72000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72000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72000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51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п31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 xml:space="preserve">Площадь МКД, </w:t>
            </w:r>
            <w:proofErr w:type="gramStart"/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обеспеченных</w:t>
            </w:r>
            <w:proofErr w:type="gramEnd"/>
            <w:r w:rsidRPr="003C76F7">
              <w:rPr>
                <w:rFonts w:eastAsia="Times New Roman"/>
                <w:sz w:val="24"/>
                <w:szCs w:val="24"/>
                <w:lang w:eastAsia="zh-CN"/>
              </w:rPr>
              <w:t xml:space="preserve"> централизованным теплоснабжением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кв. м.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79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п32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куб. м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16684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24442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32200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39958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47716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55474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63235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57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п33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Количество жителей, проживающих в многоквартирных домах, расположенных на территории муниципального образования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1530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1530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1530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1530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1530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1530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1530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60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п34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Количество жителей в МКД, обеспеченных централизованным водоснабжением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73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п35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куб. м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78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п36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потребления (использования) электрической энергии в многоквартирных домах, расположенных на территории муниципального образования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кВт•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</w:t>
            </w:r>
            <w:proofErr w:type="spellEnd"/>
            <w:proofErr w:type="gramEnd"/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789000,0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1013660,0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1238320,0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1462980,0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1687640,0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1912300,0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2136960,0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102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п37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тыс. куб. м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984,418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999,418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1014,418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1029,418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1044,418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1059,418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1074,422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72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п38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Площадь многоквартирных домов с индивидуальными системами газового отопления на территории муниципального образования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кв. м.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23357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23357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23357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23357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23357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23357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23357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102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п39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потребления (использования) природного газа в многоквартирных домах с иными системами теплоснабжения, расположенных на территории муниципального образования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тыс. куб. м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76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п40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потребления (использования) природного газа в многоквартирных домах на территории муниципального образования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тыс. куб. м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984,418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999,418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1014,418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1029,418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1044,418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1059,418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1074,422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76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п41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Количество жителей, проживающих в многоквартирных домах с иными системами теплоснабжения, расположенных на территории муниципального образования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81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п42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Суммарный объем потребления (использования) энергетических ресурсов в многоквартирных домах, расположенных на территории муниципального образования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т </w:t>
            </w: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у.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</w:t>
            </w:r>
            <w:proofErr w:type="spellEnd"/>
            <w:proofErr w:type="gramEnd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1266,400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1493,975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1587,610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1681,244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1774,878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1868,513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1962,152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54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п43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Объем потребления электрической энергии в системах уличного освещения на территории муниципального образования (факт)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кВт•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</w:t>
            </w:r>
            <w:proofErr w:type="spellEnd"/>
            <w:proofErr w:type="gramEnd"/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75425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71653,75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67882,5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64111,25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60340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56568,75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52797,5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51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п44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Общее количество светильников уличного освещения на территории муниципального образования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518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733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733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733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733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733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733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76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п45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 xml:space="preserve">Количество </w:t>
            </w:r>
            <w:proofErr w:type="spellStart"/>
            <w:r w:rsidRPr="003C76F7">
              <w:rPr>
                <w:rFonts w:eastAsia="Times New Roman"/>
                <w:sz w:val="24"/>
                <w:szCs w:val="24"/>
                <w:lang w:eastAsia="zh-CN"/>
              </w:rPr>
              <w:t>энергоэффективных</w:t>
            </w:r>
            <w:proofErr w:type="spellEnd"/>
            <w:r w:rsidRPr="003C76F7">
              <w:rPr>
                <w:rFonts w:eastAsia="Times New Roman"/>
                <w:sz w:val="24"/>
                <w:szCs w:val="24"/>
                <w:lang w:eastAsia="zh-CN"/>
              </w:rPr>
              <w:t xml:space="preserve"> уличных светильников в общем количестве уличных светильников на территории муниципального образования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sz w:val="24"/>
                <w:szCs w:val="24"/>
                <w:lang w:eastAsia="zh-CN"/>
              </w:rPr>
              <w:t>733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255"/>
          <w:jc w:val="center"/>
        </w:trPr>
        <w:tc>
          <w:tcPr>
            <w:tcW w:w="146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sz w:val="24"/>
                <w:szCs w:val="24"/>
                <w:lang w:eastAsia="zh-CN"/>
              </w:rPr>
              <w:t>Целевые показатели муниципальной программы Беловского</w:t>
            </w:r>
            <w:r w:rsidRPr="003C76F7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3C76F7">
              <w:rPr>
                <w:rFonts w:eastAsia="Times New Roman"/>
                <w:b/>
                <w:sz w:val="24"/>
                <w:szCs w:val="24"/>
                <w:lang w:eastAsia="zh-CN"/>
              </w:rPr>
              <w:t>района Курской области</w:t>
            </w:r>
          </w:p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«Повышение </w:t>
            </w:r>
            <w:proofErr w:type="spellStart"/>
            <w:r w:rsidRPr="003C76F7">
              <w:rPr>
                <w:rFonts w:eastAsia="Times New Roman"/>
                <w:b/>
                <w:sz w:val="24"/>
                <w:szCs w:val="24"/>
                <w:lang w:eastAsia="zh-CN"/>
              </w:rPr>
              <w:t>энергоэффективности</w:t>
            </w:r>
            <w:proofErr w:type="spellEnd"/>
            <w:r w:rsidRPr="003C76F7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 и развитие энергетики Беловского</w:t>
            </w:r>
            <w:r w:rsidRPr="003C76F7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3C76F7">
              <w:rPr>
                <w:rFonts w:eastAsia="Times New Roman"/>
                <w:b/>
                <w:sz w:val="24"/>
                <w:szCs w:val="24"/>
                <w:lang w:eastAsia="zh-CN"/>
              </w:rPr>
              <w:t>района Курской области»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255"/>
          <w:jc w:val="center"/>
        </w:trPr>
        <w:tc>
          <w:tcPr>
            <w:tcW w:w="146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73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Энергоемкость производства товаров, работа, услуг (в сопоставимых с 2014 годом условиях)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кг</w:t>
            </w:r>
            <w:proofErr w:type="gramEnd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у.т</w:t>
            </w:r>
            <w:proofErr w:type="spellEnd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./тыс. рублей объема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12,29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11,70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11,17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10,66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10,12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9,60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9,07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255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525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420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7,8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17,5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29,7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45,8</w:t>
            </w: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67,9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420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420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32,1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45,9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59,6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73,2</w:t>
            </w: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86,7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435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420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375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255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98,8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99,0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99,2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99,4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99,6</w:t>
            </w: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99,8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480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420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630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255"/>
          <w:jc w:val="center"/>
        </w:trPr>
        <w:tc>
          <w:tcPr>
            <w:tcW w:w="146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57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Общая экономия энергетических ресурсов (в сопоставимых с 2014 годом условиях)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тыс. т </w:t>
            </w: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у.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</w:t>
            </w:r>
            <w:proofErr w:type="spellEnd"/>
            <w:proofErr w:type="gramEnd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2,47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4,69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6,82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9,07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11,22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13,45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37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Экономия электрической энергии (в сопоставимых с 2014 годом условиях)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тыс. </w:t>
            </w: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кВтч</w:t>
            </w:r>
            <w:proofErr w:type="spellEnd"/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3224,8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6122,1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8904,7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11844,6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14651,0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17569,4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37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Экономия тепловой энергии (в сопоставимых с 2014 годом условиях)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тыс. Гкал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2,7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5,2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7,6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10,1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12,5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14,9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37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Экономия природного газа (в сопоставимых с 2014 годом условиях)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тыс. </w:t>
            </w: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куб.м</w:t>
            </w:r>
            <w:proofErr w:type="spellEnd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823,8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1563,9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2274,8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3025,8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3742,7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4488,2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37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Объем финансирования программы энергосбережения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млн. рублей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49,4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93,8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136,4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181,4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224,4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269,1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225"/>
          <w:jc w:val="center"/>
        </w:trPr>
        <w:tc>
          <w:tcPr>
            <w:tcW w:w="146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255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кВт•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</w:t>
            </w:r>
            <w:proofErr w:type="spellEnd"/>
            <w:proofErr w:type="gramEnd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/кв. м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33,424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31,353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29,283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27,212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25,141</w:t>
            </w: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23,071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21,000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465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255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Гкал/кв. м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0,239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0,216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0,193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0,170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0,147</w:t>
            </w: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0,124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0,101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345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255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куб. м/чел.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2,558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2,913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3,268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3,624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3,979</w:t>
            </w: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4,334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4,690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375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255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куб. м/чел.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375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255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куб. м/чел.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232,614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202,295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171,976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141,657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111,338</w:t>
            </w: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81,019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50,700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375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420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Количество </w:t>
            </w: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энергосервисных</w:t>
            </w:r>
            <w:proofErr w:type="spellEnd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184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495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Удельный суммарный расход энергетических ресурсов в органах местного самоуправления и муниципальных учреждениях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т </w:t>
            </w: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у.т</w:t>
            </w:r>
            <w:proofErr w:type="spellEnd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./</w:t>
            </w: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кв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.м</w:t>
            </w:r>
            <w:proofErr w:type="spellEnd"/>
            <w:proofErr w:type="gramEnd"/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0,026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0,025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0,024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0,023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0,022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0,021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0,020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270"/>
          <w:jc w:val="center"/>
        </w:trPr>
        <w:tc>
          <w:tcPr>
            <w:tcW w:w="146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255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Гкал/кв. м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195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405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куб. м/чел.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184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255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куб. м/чел.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184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255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кВт·</w:t>
            </w: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</w:t>
            </w:r>
            <w:proofErr w:type="spellEnd"/>
            <w:proofErr w:type="gramEnd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/кв. м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11,066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14,079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17,199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20,319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23,439</w:t>
            </w: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26,560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29,680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195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420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тыс. куб. м/кв. м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0,042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0,043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0,043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0,044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0,045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0,046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184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255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тыс. куб. м/чел.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270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420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т.у.т</w:t>
            </w:r>
            <w:proofErr w:type="spellEnd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./кв. м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0,018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0,021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0,022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0,023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0,025</w:t>
            </w: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0,026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0,027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184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210"/>
          <w:jc w:val="center"/>
        </w:trPr>
        <w:tc>
          <w:tcPr>
            <w:tcW w:w="146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270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1080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270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1725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270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780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270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585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270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proofErr w:type="gram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1515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270"/>
          <w:jc w:val="center"/>
        </w:trPr>
        <w:tc>
          <w:tcPr>
            <w:tcW w:w="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6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cantSplit/>
          <w:trHeight w:val="570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255"/>
          <w:jc w:val="center"/>
        </w:trPr>
        <w:tc>
          <w:tcPr>
            <w:tcW w:w="146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Иные целевые показатели в области энергосбережения и повышения энергетической эффективности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C76F7" w:rsidRPr="003C76F7" w:rsidTr="003C76F7">
        <w:trPr>
          <w:trHeight w:val="480"/>
          <w:jc w:val="center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6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Доля </w:t>
            </w:r>
            <w:proofErr w:type="spellStart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энергоэффективных</w:t>
            </w:r>
            <w:proofErr w:type="spellEnd"/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уличных светильников в общем объеме уличных светильников на территории муниципального образования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15,44402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3C76F7">
              <w:rPr>
                <w:rFonts w:eastAsia="Times New Roman"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F7" w:rsidRPr="003C76F7" w:rsidRDefault="003C76F7" w:rsidP="003C76F7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:rsidR="003C76F7" w:rsidRDefault="003C76F7" w:rsidP="00935F9D">
      <w:pPr>
        <w:jc w:val="center"/>
        <w:rPr>
          <w:rFonts w:eastAsia="Times New Roman"/>
          <w:b/>
          <w:sz w:val="24"/>
          <w:szCs w:val="24"/>
          <w:lang w:eastAsia="zh-CN"/>
        </w:rPr>
      </w:pPr>
    </w:p>
    <w:p w:rsidR="003C76F7" w:rsidRDefault="003C76F7" w:rsidP="00935F9D">
      <w:pPr>
        <w:jc w:val="center"/>
        <w:rPr>
          <w:rFonts w:eastAsia="Times New Roman"/>
          <w:b/>
          <w:sz w:val="24"/>
          <w:szCs w:val="24"/>
          <w:lang w:eastAsia="zh-CN"/>
        </w:rPr>
      </w:pPr>
    </w:p>
    <w:p w:rsidR="003C76F7" w:rsidRDefault="003C76F7" w:rsidP="00935F9D">
      <w:pPr>
        <w:jc w:val="center"/>
        <w:rPr>
          <w:rFonts w:eastAsia="Times New Roman"/>
          <w:b/>
          <w:sz w:val="24"/>
          <w:szCs w:val="24"/>
          <w:lang w:eastAsia="zh-CN"/>
        </w:rPr>
      </w:pPr>
    </w:p>
    <w:p w:rsidR="003C76F7" w:rsidRDefault="003C76F7" w:rsidP="00935F9D">
      <w:pPr>
        <w:jc w:val="center"/>
        <w:rPr>
          <w:rFonts w:eastAsia="Times New Roman"/>
          <w:b/>
          <w:sz w:val="24"/>
          <w:szCs w:val="24"/>
          <w:lang w:eastAsia="zh-CN"/>
        </w:rPr>
      </w:pPr>
    </w:p>
    <w:p w:rsidR="003C76F7" w:rsidRDefault="003C76F7" w:rsidP="00935F9D">
      <w:pPr>
        <w:jc w:val="center"/>
        <w:rPr>
          <w:rFonts w:eastAsia="Times New Roman"/>
          <w:b/>
          <w:sz w:val="24"/>
          <w:szCs w:val="24"/>
          <w:lang w:eastAsia="zh-CN"/>
        </w:rPr>
      </w:pPr>
    </w:p>
    <w:p w:rsidR="003C76F7" w:rsidRDefault="003C76F7" w:rsidP="00935F9D">
      <w:pPr>
        <w:jc w:val="center"/>
        <w:rPr>
          <w:rFonts w:eastAsia="Times New Roman"/>
          <w:b/>
          <w:sz w:val="24"/>
          <w:szCs w:val="24"/>
          <w:lang w:eastAsia="zh-CN"/>
        </w:rPr>
      </w:pPr>
    </w:p>
    <w:p w:rsidR="003C76F7" w:rsidRDefault="003C76F7" w:rsidP="00935F9D">
      <w:pPr>
        <w:jc w:val="center"/>
        <w:rPr>
          <w:rFonts w:eastAsia="Times New Roman"/>
          <w:b/>
          <w:sz w:val="24"/>
          <w:szCs w:val="24"/>
          <w:lang w:eastAsia="zh-CN"/>
        </w:rPr>
      </w:pPr>
    </w:p>
    <w:p w:rsidR="003C76F7" w:rsidRDefault="003C76F7" w:rsidP="003C76F7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  <w:r w:rsidRPr="00935F9D">
        <w:rPr>
          <w:rFonts w:eastAsia="Times New Roman"/>
          <w:sz w:val="24"/>
          <w:szCs w:val="24"/>
          <w:lang w:eastAsia="zh-CN"/>
        </w:rPr>
        <w:t xml:space="preserve">Приложение № </w:t>
      </w:r>
      <w:r>
        <w:rPr>
          <w:rFonts w:eastAsia="Times New Roman"/>
          <w:sz w:val="24"/>
          <w:szCs w:val="24"/>
          <w:lang w:eastAsia="zh-CN"/>
        </w:rPr>
        <w:t>2</w:t>
      </w:r>
    </w:p>
    <w:p w:rsidR="003C76F7" w:rsidRDefault="003C76F7" w:rsidP="003C76F7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к постановлению Администрации</w:t>
      </w:r>
    </w:p>
    <w:p w:rsidR="003C76F7" w:rsidRDefault="003C76F7" w:rsidP="003C76F7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Беловского района Курской области</w:t>
      </w:r>
    </w:p>
    <w:p w:rsidR="003C76F7" w:rsidRPr="00935F9D" w:rsidRDefault="003C76F7" w:rsidP="003C76F7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от 07.11.2023 г. №1165</w:t>
      </w:r>
    </w:p>
    <w:p w:rsidR="003C76F7" w:rsidRDefault="003C76F7" w:rsidP="00935F9D">
      <w:pPr>
        <w:jc w:val="center"/>
        <w:rPr>
          <w:rFonts w:eastAsia="Times New Roman"/>
          <w:b/>
          <w:sz w:val="24"/>
          <w:szCs w:val="24"/>
          <w:lang w:eastAsia="zh-CN"/>
        </w:rPr>
      </w:pPr>
    </w:p>
    <w:p w:rsidR="00935F9D" w:rsidRPr="00935F9D" w:rsidRDefault="00935F9D" w:rsidP="00935F9D">
      <w:pPr>
        <w:jc w:val="center"/>
        <w:rPr>
          <w:rFonts w:eastAsia="Times New Roman"/>
          <w:b/>
          <w:sz w:val="24"/>
          <w:szCs w:val="24"/>
          <w:lang w:eastAsia="zh-CN"/>
        </w:rPr>
      </w:pPr>
      <w:r w:rsidRPr="00935F9D">
        <w:rPr>
          <w:rFonts w:eastAsia="Times New Roman"/>
          <w:b/>
          <w:sz w:val="24"/>
          <w:szCs w:val="24"/>
          <w:lang w:eastAsia="zh-CN"/>
        </w:rPr>
        <w:t xml:space="preserve">Ресурсное обеспечение реализации муниципальной программы «Энергосбережение и повышение </w:t>
      </w:r>
    </w:p>
    <w:p w:rsidR="00935F9D" w:rsidRPr="00935F9D" w:rsidRDefault="00935F9D" w:rsidP="00935F9D">
      <w:pPr>
        <w:jc w:val="center"/>
        <w:rPr>
          <w:rFonts w:eastAsia="Times New Roman"/>
          <w:b/>
          <w:sz w:val="28"/>
          <w:szCs w:val="28"/>
          <w:lang w:eastAsia="zh-CN"/>
        </w:rPr>
      </w:pPr>
      <w:r w:rsidRPr="00935F9D">
        <w:rPr>
          <w:rFonts w:eastAsia="Times New Roman"/>
          <w:b/>
          <w:sz w:val="24"/>
          <w:szCs w:val="24"/>
          <w:lang w:eastAsia="zh-CN"/>
        </w:rPr>
        <w:t>энергетической эффективности Беловского</w:t>
      </w:r>
      <w:r w:rsidRPr="00935F9D">
        <w:rPr>
          <w:rFonts w:eastAsia="Times New Roman"/>
          <w:sz w:val="28"/>
          <w:szCs w:val="28"/>
          <w:lang w:eastAsia="zh-CN"/>
        </w:rPr>
        <w:t xml:space="preserve"> </w:t>
      </w:r>
      <w:r w:rsidRPr="00935F9D">
        <w:rPr>
          <w:rFonts w:eastAsia="Times New Roman"/>
          <w:b/>
          <w:sz w:val="24"/>
          <w:szCs w:val="24"/>
          <w:lang w:eastAsia="zh-CN"/>
        </w:rPr>
        <w:t xml:space="preserve">района Курской области» за счет средств муниципального бюджета (тыс. руб.) </w:t>
      </w:r>
    </w:p>
    <w:p w:rsidR="00935F9D" w:rsidRPr="00935F9D" w:rsidRDefault="00935F9D" w:rsidP="00935F9D">
      <w:pPr>
        <w:keepNext/>
        <w:suppressAutoHyphens/>
        <w:rPr>
          <w:rFonts w:eastAsia="Times New Roman"/>
          <w:b/>
          <w:sz w:val="28"/>
          <w:szCs w:val="28"/>
          <w:lang w:eastAsia="zh-CN"/>
        </w:rPr>
      </w:pPr>
    </w:p>
    <w:tbl>
      <w:tblPr>
        <w:tblW w:w="14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2379"/>
        <w:gridCol w:w="2034"/>
        <w:gridCol w:w="792"/>
        <w:gridCol w:w="661"/>
        <w:gridCol w:w="1071"/>
        <w:gridCol w:w="793"/>
        <w:gridCol w:w="1077"/>
        <w:gridCol w:w="993"/>
        <w:gridCol w:w="780"/>
        <w:gridCol w:w="1062"/>
        <w:gridCol w:w="993"/>
      </w:tblGrid>
      <w:tr w:rsidR="00935F9D" w:rsidRPr="00935F9D" w:rsidTr="00935F9D">
        <w:trPr>
          <w:cantSplit/>
          <w:trHeight w:val="1990"/>
          <w:tblHeader/>
          <w:jc w:val="center"/>
        </w:trPr>
        <w:tc>
          <w:tcPr>
            <w:tcW w:w="1862" w:type="dxa"/>
            <w:vMerge w:val="restart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Ответственный исполнитель, соисполнители, участники</w:t>
            </w:r>
          </w:p>
        </w:tc>
        <w:tc>
          <w:tcPr>
            <w:tcW w:w="3317" w:type="dxa"/>
            <w:gridSpan w:val="4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4905" w:type="dxa"/>
            <w:gridSpan w:val="5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Расходы (тыс. рублей), годы</w:t>
            </w:r>
          </w:p>
        </w:tc>
      </w:tr>
      <w:tr w:rsidR="00935F9D" w:rsidRPr="00935F9D" w:rsidTr="00935F9D">
        <w:trPr>
          <w:cantSplit/>
          <w:trHeight w:val="420"/>
          <w:tblHeader/>
          <w:jc w:val="center"/>
        </w:trPr>
        <w:tc>
          <w:tcPr>
            <w:tcW w:w="1862" w:type="dxa"/>
            <w:vMerge/>
            <w:shd w:val="clear" w:color="auto" w:fill="auto"/>
            <w:vAlign w:val="center"/>
          </w:tcPr>
          <w:p w:rsidR="00935F9D" w:rsidRPr="00935F9D" w:rsidRDefault="00935F9D" w:rsidP="00935F9D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vMerge/>
            <w:shd w:val="clear" w:color="auto" w:fill="auto"/>
            <w:vAlign w:val="center"/>
          </w:tcPr>
          <w:p w:rsidR="00935F9D" w:rsidRPr="00935F9D" w:rsidRDefault="00935F9D" w:rsidP="00935F9D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034" w:type="dxa"/>
            <w:vMerge/>
            <w:shd w:val="clear" w:color="auto" w:fill="auto"/>
            <w:vAlign w:val="center"/>
          </w:tcPr>
          <w:p w:rsidR="00935F9D" w:rsidRPr="00935F9D" w:rsidRDefault="00935F9D" w:rsidP="00935F9D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Рз</w:t>
            </w:r>
            <w:proofErr w:type="spellEnd"/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Пр</w:t>
            </w:r>
            <w:proofErr w:type="spellEnd"/>
            <w:proofErr w:type="gramEnd"/>
          </w:p>
        </w:tc>
        <w:tc>
          <w:tcPr>
            <w:tcW w:w="1071" w:type="dxa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2027</w:t>
            </w:r>
          </w:p>
        </w:tc>
      </w:tr>
      <w:tr w:rsidR="00935F9D" w:rsidRPr="00935F9D" w:rsidTr="00935F9D">
        <w:trPr>
          <w:trHeight w:val="315"/>
          <w:tblHeader/>
          <w:jc w:val="center"/>
        </w:trPr>
        <w:tc>
          <w:tcPr>
            <w:tcW w:w="1862" w:type="dxa"/>
            <w:shd w:val="clear" w:color="auto" w:fill="auto"/>
            <w:vAlign w:val="bottom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79" w:type="dxa"/>
            <w:shd w:val="clear" w:color="auto" w:fill="auto"/>
            <w:vAlign w:val="bottom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62" w:type="dxa"/>
            <w:shd w:val="clear" w:color="auto" w:fill="auto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</w:tr>
      <w:tr w:rsidR="00935F9D" w:rsidRPr="00935F9D" w:rsidTr="00935F9D">
        <w:trPr>
          <w:cantSplit/>
          <w:trHeight w:val="1036"/>
          <w:jc w:val="center"/>
        </w:trPr>
        <w:tc>
          <w:tcPr>
            <w:tcW w:w="1862" w:type="dxa"/>
            <w:vMerge w:val="restart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</w:t>
            </w:r>
          </w:p>
        </w:tc>
        <w:tc>
          <w:tcPr>
            <w:tcW w:w="23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«</w:t>
            </w:r>
            <w:r w:rsidRPr="00935F9D">
              <w:rPr>
                <w:rFonts w:eastAsia="Times New Roman"/>
                <w:b/>
                <w:sz w:val="24"/>
                <w:szCs w:val="24"/>
                <w:lang w:eastAsia="zh-CN"/>
              </w:rPr>
              <w:t>Энергосбережение и повышение энергетической эффективности Беловского района Курской области на период 2016-2020 гг.</w:t>
            </w: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034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79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66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7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280,000</w:t>
            </w: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6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trHeight w:val="325"/>
          <w:jc w:val="center"/>
        </w:trPr>
        <w:tc>
          <w:tcPr>
            <w:tcW w:w="1862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Ответственный исполнитель:</w:t>
            </w:r>
          </w:p>
        </w:tc>
        <w:tc>
          <w:tcPr>
            <w:tcW w:w="2034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Управление  строительства, архитектуры, земельных отношений, муниципального имущества, ТЭК, ЖКХ, связи и транспорта а</w:t>
            </w: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дминистрации Беловского района Курской области</w:t>
            </w:r>
          </w:p>
        </w:tc>
        <w:tc>
          <w:tcPr>
            <w:tcW w:w="79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66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7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935F9D" w:rsidRPr="00935F9D" w:rsidTr="00935F9D">
        <w:trPr>
          <w:cantSplit/>
          <w:trHeight w:val="1058"/>
          <w:jc w:val="center"/>
        </w:trPr>
        <w:tc>
          <w:tcPr>
            <w:tcW w:w="1862" w:type="dxa"/>
            <w:vMerge w:val="restart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Подпрограмма 1</w:t>
            </w: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vMerge w:val="restart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«Энергосбережение и повышение</w:t>
            </w: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br/>
              <w:t xml:space="preserve">энергетической эффективности в </w:t>
            </w:r>
            <w:r w:rsidRPr="00935F9D">
              <w:rPr>
                <w:rFonts w:eastAsia="Times New Roman"/>
                <w:b/>
                <w:sz w:val="24"/>
                <w:szCs w:val="24"/>
                <w:lang w:eastAsia="zh-CN"/>
              </w:rPr>
              <w:t>Беловском</w:t>
            </w:r>
            <w:r w:rsidRPr="00935F9D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районе Курской области»</w:t>
            </w:r>
          </w:p>
          <w:p w:rsidR="00935F9D" w:rsidRPr="00935F9D" w:rsidRDefault="00935F9D" w:rsidP="00935F9D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034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79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66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7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280,000</w:t>
            </w: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6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trHeight w:val="327"/>
          <w:jc w:val="center"/>
        </w:trPr>
        <w:tc>
          <w:tcPr>
            <w:tcW w:w="1862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034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Управление  строительства, архитектуры, земельных отношений, муниципального имущества, ТЭК, ЖКХ, связи и транспорта а</w:t>
            </w: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дминистрации Беловского района Курской области</w:t>
            </w:r>
          </w:p>
        </w:tc>
        <w:tc>
          <w:tcPr>
            <w:tcW w:w="79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66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7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935F9D" w:rsidRPr="00935F9D" w:rsidTr="00935F9D">
        <w:trPr>
          <w:cantSplit/>
          <w:trHeight w:val="2082"/>
          <w:jc w:val="center"/>
        </w:trPr>
        <w:tc>
          <w:tcPr>
            <w:tcW w:w="1862" w:type="dxa"/>
            <w:vMerge w:val="restart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Основное мероприятие 1.1</w:t>
            </w:r>
          </w:p>
        </w:tc>
        <w:tc>
          <w:tcPr>
            <w:tcW w:w="23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 xml:space="preserve">"Реализация энергосберегающих мероприятий и внедрение </w:t>
            </w:r>
            <w:proofErr w:type="spellStart"/>
            <w:r w:rsidRPr="00935F9D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энергоэффективного</w:t>
            </w:r>
            <w:proofErr w:type="spellEnd"/>
            <w:r w:rsidRPr="00935F9D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 xml:space="preserve"> оборудования и материалов в муниципальном секторе", всего: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Управление  строительства, архитектуры, земельных отношений, муниципального имущества, ТЭК, ЖКХ, связи и транспорта а</w:t>
            </w: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дминистрации Беловского района Курской области</w:t>
            </w:r>
          </w:p>
        </w:tc>
        <w:tc>
          <w:tcPr>
            <w:tcW w:w="79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66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7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280,000</w:t>
            </w: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6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trHeight w:val="1459"/>
          <w:jc w:val="center"/>
        </w:trPr>
        <w:tc>
          <w:tcPr>
            <w:tcW w:w="1862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В том числе:</w:t>
            </w: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1. Перевод на газовое отопление </w:t>
            </w:r>
            <w:proofErr w:type="spellStart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Мокрушанской</w:t>
            </w:r>
            <w:proofErr w:type="spellEnd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СОШ</w:t>
            </w:r>
          </w:p>
        </w:tc>
        <w:tc>
          <w:tcPr>
            <w:tcW w:w="203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66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7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6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trHeight w:val="2082"/>
          <w:jc w:val="center"/>
        </w:trPr>
        <w:tc>
          <w:tcPr>
            <w:tcW w:w="1862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2. </w:t>
            </w:r>
            <w:proofErr w:type="gramStart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Перевод на газовое отопление </w:t>
            </w:r>
            <w:proofErr w:type="spellStart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Псельского</w:t>
            </w:r>
            <w:proofErr w:type="spellEnd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ДС, Разработка ПСД перевода котельной </w:t>
            </w:r>
            <w:proofErr w:type="spellStart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Малосолдатского</w:t>
            </w:r>
            <w:proofErr w:type="spellEnd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детского сада на газовой отопление.</w:t>
            </w:r>
            <w:proofErr w:type="gramEnd"/>
          </w:p>
        </w:tc>
        <w:tc>
          <w:tcPr>
            <w:tcW w:w="203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66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7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6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trHeight w:val="2082"/>
          <w:jc w:val="center"/>
        </w:trPr>
        <w:tc>
          <w:tcPr>
            <w:tcW w:w="1862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3. Перевод на газовое отопление  </w:t>
            </w:r>
            <w:proofErr w:type="spellStart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Малосолдатского</w:t>
            </w:r>
            <w:proofErr w:type="spellEnd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детского сада, разработка ПСД, прохождение экспертизы.</w:t>
            </w:r>
          </w:p>
        </w:tc>
        <w:tc>
          <w:tcPr>
            <w:tcW w:w="203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66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7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280,0</w:t>
            </w: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6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trHeight w:val="2082"/>
          <w:jc w:val="center"/>
        </w:trPr>
        <w:tc>
          <w:tcPr>
            <w:tcW w:w="1862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4. Перевод на газовое отопление </w:t>
            </w:r>
            <w:proofErr w:type="spellStart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Крупецкой</w:t>
            </w:r>
            <w:proofErr w:type="spellEnd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ООШ, разработка ПСД по переводу </w:t>
            </w:r>
            <w:proofErr w:type="spellStart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Мокрушанской</w:t>
            </w:r>
            <w:proofErr w:type="spellEnd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СОШ на газовое отопление, замена оконных блоков </w:t>
            </w:r>
            <w:proofErr w:type="spellStart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Ильковской</w:t>
            </w:r>
            <w:proofErr w:type="spellEnd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СОШ, Вишневской СОШ, </w:t>
            </w:r>
            <w:proofErr w:type="spellStart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Гирьянской</w:t>
            </w:r>
            <w:proofErr w:type="spellEnd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СОШ, Кондратовской СОШ, </w:t>
            </w:r>
            <w:proofErr w:type="spellStart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Кривицкобудской</w:t>
            </w:r>
            <w:proofErr w:type="spellEnd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СОШ, </w:t>
            </w:r>
            <w:proofErr w:type="spellStart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Щеголянской</w:t>
            </w:r>
            <w:proofErr w:type="spellEnd"/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СОШ, Коммунаровского ДС, Беловского ДС № 1 и ДС № 2.</w:t>
            </w:r>
          </w:p>
        </w:tc>
        <w:tc>
          <w:tcPr>
            <w:tcW w:w="203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66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7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6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trHeight w:val="315"/>
          <w:jc w:val="center"/>
        </w:trPr>
        <w:tc>
          <w:tcPr>
            <w:tcW w:w="186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Основное мероприятие 1.2</w:t>
            </w:r>
          </w:p>
        </w:tc>
        <w:tc>
          <w:tcPr>
            <w:tcW w:w="23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«Обеспечение деятельности (оказание услуг) </w:t>
            </w: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отдела по вопросам строительства, архитектуры, ЖКХ и охраны окружающей среды Администрации Беловского района Курской области</w:t>
            </w: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034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Управление  строительства, архитектуры, земельных отношений, муниципального имущества, ТЭК, ЖКХ, связи и транспорта а</w:t>
            </w: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дминистрации Беловского района Курской области</w:t>
            </w:r>
          </w:p>
        </w:tc>
        <w:tc>
          <w:tcPr>
            <w:tcW w:w="79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66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7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6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935F9D" w:rsidRPr="00935F9D" w:rsidTr="00935F9D">
        <w:trPr>
          <w:trHeight w:val="315"/>
          <w:jc w:val="center"/>
        </w:trPr>
        <w:tc>
          <w:tcPr>
            <w:tcW w:w="186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Основное мероприятие 1.3</w:t>
            </w:r>
          </w:p>
        </w:tc>
        <w:tc>
          <w:tcPr>
            <w:tcW w:w="23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«Содействие энергосбережению и повышению энергетической эффективности в жилищном фонде, на транспорте, в муниципальных образованиях </w:t>
            </w:r>
            <w:r w:rsidRPr="00935F9D">
              <w:rPr>
                <w:rFonts w:eastAsia="Times New Roman"/>
                <w:sz w:val="24"/>
                <w:szCs w:val="24"/>
                <w:lang w:eastAsia="zh-CN"/>
              </w:rPr>
              <w:t xml:space="preserve">Беловского </w:t>
            </w: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района Курской области»</w:t>
            </w:r>
          </w:p>
        </w:tc>
        <w:tc>
          <w:tcPr>
            <w:tcW w:w="2034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Управление  строительства, архитектуры, земельных отношений, муниципального имущества, ТЭК, ЖКХ, связи и транспорта а</w:t>
            </w: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дминистрации Беловского района Курской области</w:t>
            </w:r>
          </w:p>
        </w:tc>
        <w:tc>
          <w:tcPr>
            <w:tcW w:w="79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66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7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62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</w:tbl>
    <w:p w:rsidR="00935F9D" w:rsidRPr="00935F9D" w:rsidRDefault="00935F9D" w:rsidP="00935F9D">
      <w:pPr>
        <w:keepNext/>
        <w:suppressAutoHyphens/>
        <w:rPr>
          <w:rFonts w:eastAsia="Times New Roman"/>
          <w:sz w:val="24"/>
          <w:szCs w:val="24"/>
          <w:lang w:eastAsia="zh-CN"/>
        </w:rPr>
      </w:pPr>
      <w:r w:rsidRPr="00935F9D">
        <w:rPr>
          <w:rFonts w:eastAsia="Times New Roman"/>
          <w:sz w:val="28"/>
          <w:szCs w:val="28"/>
          <w:lang w:eastAsia="zh-CN"/>
        </w:rPr>
        <w:t xml:space="preserve">       </w:t>
      </w: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  <w:r w:rsidRPr="00935F9D">
        <w:rPr>
          <w:rFonts w:eastAsia="Times New Roman"/>
          <w:sz w:val="24"/>
          <w:szCs w:val="24"/>
          <w:lang w:eastAsia="zh-CN"/>
        </w:rPr>
        <w:t xml:space="preserve">Приложение № </w:t>
      </w:r>
      <w:r w:rsidR="003C76F7">
        <w:rPr>
          <w:rFonts w:eastAsia="Times New Roman"/>
          <w:sz w:val="24"/>
          <w:szCs w:val="24"/>
          <w:lang w:eastAsia="zh-CN"/>
        </w:rPr>
        <w:t>3</w:t>
      </w: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к постановлению Администрации</w:t>
      </w:r>
    </w:p>
    <w:p w:rsid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Беловского района Курской области</w:t>
      </w:r>
    </w:p>
    <w:p w:rsidR="00935F9D" w:rsidRPr="00935F9D" w:rsidRDefault="00935F9D" w:rsidP="00935F9D">
      <w:pPr>
        <w:widowControl w:val="0"/>
        <w:autoSpaceDE w:val="0"/>
        <w:ind w:left="8222"/>
        <w:jc w:val="right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от 07.11.2023 г. №1165</w:t>
      </w:r>
    </w:p>
    <w:p w:rsidR="00935F9D" w:rsidRPr="00935F9D" w:rsidRDefault="00935F9D" w:rsidP="00935F9D">
      <w:pPr>
        <w:widowControl w:val="0"/>
        <w:autoSpaceDE w:val="0"/>
        <w:ind w:left="8222"/>
        <w:jc w:val="center"/>
        <w:rPr>
          <w:rFonts w:eastAsia="Times New Roman"/>
          <w:sz w:val="28"/>
          <w:szCs w:val="28"/>
          <w:lang w:eastAsia="zh-CN"/>
        </w:rPr>
      </w:pPr>
    </w:p>
    <w:p w:rsidR="00935F9D" w:rsidRDefault="00935F9D" w:rsidP="00935F9D">
      <w:pPr>
        <w:widowControl w:val="0"/>
        <w:autoSpaceDE w:val="0"/>
        <w:jc w:val="center"/>
        <w:rPr>
          <w:rFonts w:eastAsia="Times New Roman"/>
          <w:b/>
          <w:sz w:val="24"/>
          <w:szCs w:val="24"/>
          <w:lang w:eastAsia="zh-CN"/>
        </w:rPr>
      </w:pPr>
      <w:r w:rsidRPr="00935F9D">
        <w:rPr>
          <w:rFonts w:eastAsia="Times New Roman"/>
          <w:b/>
          <w:sz w:val="24"/>
          <w:szCs w:val="24"/>
          <w:lang w:eastAsia="zh-CN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Беловского</w:t>
      </w:r>
      <w:r w:rsidRPr="00935F9D">
        <w:rPr>
          <w:rFonts w:eastAsia="Times New Roman"/>
          <w:sz w:val="28"/>
          <w:szCs w:val="28"/>
          <w:lang w:eastAsia="zh-CN"/>
        </w:rPr>
        <w:t xml:space="preserve"> </w:t>
      </w:r>
      <w:r w:rsidRPr="00935F9D">
        <w:rPr>
          <w:rFonts w:eastAsia="Times New Roman"/>
          <w:b/>
          <w:sz w:val="24"/>
          <w:szCs w:val="24"/>
          <w:lang w:eastAsia="zh-CN"/>
        </w:rPr>
        <w:t>района Курской области «Энергосбережение и повышение энергетической эффективности</w:t>
      </w:r>
    </w:p>
    <w:p w:rsidR="00935F9D" w:rsidRPr="00935F9D" w:rsidRDefault="00935F9D" w:rsidP="00935F9D">
      <w:pPr>
        <w:widowControl w:val="0"/>
        <w:autoSpaceDE w:val="0"/>
        <w:jc w:val="center"/>
        <w:rPr>
          <w:rFonts w:eastAsia="Times New Roman"/>
          <w:b/>
          <w:sz w:val="28"/>
          <w:szCs w:val="28"/>
          <w:lang w:eastAsia="zh-CN"/>
        </w:rPr>
      </w:pPr>
      <w:r w:rsidRPr="00935F9D">
        <w:rPr>
          <w:rFonts w:eastAsia="Times New Roman"/>
          <w:b/>
          <w:sz w:val="24"/>
          <w:szCs w:val="24"/>
          <w:lang w:eastAsia="zh-CN"/>
        </w:rPr>
        <w:t>Беловского</w:t>
      </w:r>
      <w:r w:rsidRPr="00935F9D">
        <w:rPr>
          <w:rFonts w:eastAsia="Times New Roman"/>
          <w:sz w:val="28"/>
          <w:szCs w:val="28"/>
          <w:lang w:eastAsia="zh-CN"/>
        </w:rPr>
        <w:t xml:space="preserve"> </w:t>
      </w:r>
      <w:r w:rsidRPr="00935F9D">
        <w:rPr>
          <w:rFonts w:eastAsia="Times New Roman"/>
          <w:b/>
          <w:sz w:val="24"/>
          <w:szCs w:val="24"/>
          <w:lang w:eastAsia="zh-CN"/>
        </w:rPr>
        <w:t>района Курской области» (тыс. рублей)</w:t>
      </w:r>
    </w:p>
    <w:p w:rsidR="00935F9D" w:rsidRPr="00935F9D" w:rsidRDefault="00935F9D" w:rsidP="00935F9D">
      <w:pPr>
        <w:keepNext/>
        <w:suppressAutoHyphens/>
        <w:rPr>
          <w:rFonts w:eastAsia="Times New Roman"/>
          <w:b/>
          <w:sz w:val="28"/>
          <w:szCs w:val="28"/>
          <w:lang w:eastAsia="zh-CN"/>
        </w:rPr>
      </w:pPr>
    </w:p>
    <w:tbl>
      <w:tblPr>
        <w:tblW w:w="13673" w:type="dxa"/>
        <w:jc w:val="center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3739"/>
        <w:gridCol w:w="1858"/>
        <w:gridCol w:w="1259"/>
        <w:gridCol w:w="1298"/>
        <w:gridCol w:w="1415"/>
        <w:gridCol w:w="1079"/>
        <w:gridCol w:w="1201"/>
      </w:tblGrid>
      <w:tr w:rsidR="00935F9D" w:rsidRPr="00935F9D" w:rsidTr="00935F9D">
        <w:trPr>
          <w:cantSplit/>
          <w:tblHeader/>
          <w:jc w:val="center"/>
        </w:trPr>
        <w:tc>
          <w:tcPr>
            <w:tcW w:w="1824" w:type="dxa"/>
            <w:vMerge w:val="restart"/>
            <w:shd w:val="clear" w:color="auto" w:fill="auto"/>
            <w:vAlign w:val="center"/>
          </w:tcPr>
          <w:p w:rsidR="00935F9D" w:rsidRPr="00935F9D" w:rsidRDefault="00935F9D" w:rsidP="00935F9D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3739" w:type="dxa"/>
            <w:vMerge w:val="restart"/>
            <w:shd w:val="clear" w:color="auto" w:fill="auto"/>
            <w:vAlign w:val="center"/>
          </w:tcPr>
          <w:p w:rsidR="00935F9D" w:rsidRPr="00935F9D" w:rsidRDefault="00935F9D" w:rsidP="00935F9D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Наименование  муниципальной   программы,  подпрограммы  муниципальной   программы,  ведомственной целевой   программы,  основного  мероприятия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935F9D" w:rsidRPr="00935F9D" w:rsidRDefault="00935F9D" w:rsidP="00935F9D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Источники ресурсного обеспечения</w:t>
            </w:r>
          </w:p>
        </w:tc>
        <w:tc>
          <w:tcPr>
            <w:tcW w:w="6252" w:type="dxa"/>
            <w:gridSpan w:val="5"/>
            <w:shd w:val="clear" w:color="auto" w:fill="auto"/>
            <w:vAlign w:val="center"/>
          </w:tcPr>
          <w:p w:rsidR="00935F9D" w:rsidRPr="00935F9D" w:rsidRDefault="00935F9D" w:rsidP="00935F9D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Оценка расходов (тыс. рублей)</w:t>
            </w:r>
          </w:p>
        </w:tc>
      </w:tr>
      <w:tr w:rsidR="00935F9D" w:rsidRPr="00935F9D" w:rsidTr="00935F9D">
        <w:trPr>
          <w:cantSplit/>
          <w:tblHeader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  <w:vAlign w:val="center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52" w:type="dxa"/>
            <w:gridSpan w:val="5"/>
            <w:shd w:val="clear" w:color="auto" w:fill="auto"/>
            <w:vAlign w:val="center"/>
          </w:tcPr>
          <w:p w:rsidR="00935F9D" w:rsidRPr="00935F9D" w:rsidRDefault="00935F9D" w:rsidP="00935F9D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в том числе по годам:</w:t>
            </w:r>
          </w:p>
        </w:tc>
      </w:tr>
      <w:tr w:rsidR="00935F9D" w:rsidRPr="00935F9D" w:rsidTr="00935F9D">
        <w:trPr>
          <w:cantSplit/>
          <w:trHeight w:val="274"/>
          <w:tblHeader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  <w:vAlign w:val="center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zh-CN"/>
              </w:rPr>
              <w:t>2027</w:t>
            </w:r>
          </w:p>
        </w:tc>
      </w:tr>
      <w:tr w:rsidR="00935F9D" w:rsidRPr="00935F9D" w:rsidTr="00935F9D">
        <w:trPr>
          <w:tblHeader/>
          <w:jc w:val="center"/>
        </w:trPr>
        <w:tc>
          <w:tcPr>
            <w:tcW w:w="1824" w:type="dxa"/>
            <w:shd w:val="clear" w:color="auto" w:fill="auto"/>
            <w:vAlign w:val="center"/>
          </w:tcPr>
          <w:p w:rsidR="00935F9D" w:rsidRPr="00935F9D" w:rsidRDefault="00935F9D" w:rsidP="00935F9D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</w:tcPr>
          <w:p w:rsidR="00935F9D" w:rsidRPr="00935F9D" w:rsidRDefault="00935F9D" w:rsidP="00935F9D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35F9D" w:rsidRPr="00935F9D" w:rsidRDefault="00935F9D" w:rsidP="00935F9D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935F9D" w:rsidRPr="00935F9D" w:rsidRDefault="00935F9D" w:rsidP="00935F9D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8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 w:val="restart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Муниципальная программа</w:t>
            </w:r>
          </w:p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 w:val="restart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«Энергосбережение и повышение энергетической эффективности Беловского района Курской области на период 2019-2024 гг.»</w:t>
            </w: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280,000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 xml:space="preserve">государственные внебюджетные    </w:t>
            </w:r>
            <w:r w:rsidRPr="00935F9D">
              <w:rPr>
                <w:rFonts w:eastAsia="Times New Roman"/>
                <w:sz w:val="24"/>
                <w:szCs w:val="24"/>
                <w:lang w:eastAsia="zh-CN"/>
              </w:rPr>
              <w:br/>
              <w:t>фонды Российской Федерации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территориальные государственные внебюджетные фонды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муниципальный бюджет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280,000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 w:val="restart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Подпрограмма 1</w:t>
            </w: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 w:val="restart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 xml:space="preserve">Основное мероприятие 1.1 «Реализация энергосберегающих мероприятий и внедрение </w:t>
            </w:r>
            <w:proofErr w:type="spellStart"/>
            <w:r w:rsidRPr="00935F9D">
              <w:rPr>
                <w:rFonts w:eastAsia="Times New Roman"/>
                <w:sz w:val="24"/>
                <w:szCs w:val="24"/>
                <w:lang w:eastAsia="zh-CN"/>
              </w:rPr>
              <w:t>энергоэффективного</w:t>
            </w:r>
            <w:proofErr w:type="spellEnd"/>
            <w:r w:rsidRPr="00935F9D">
              <w:rPr>
                <w:rFonts w:eastAsia="Times New Roman"/>
                <w:sz w:val="24"/>
                <w:szCs w:val="24"/>
                <w:lang w:eastAsia="zh-CN"/>
              </w:rPr>
              <w:t xml:space="preserve"> оборудования и материалов в муниципальном секторе»</w:t>
            </w: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280,000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 xml:space="preserve">государственные внебюджетные    </w:t>
            </w:r>
            <w:r w:rsidRPr="00935F9D">
              <w:rPr>
                <w:rFonts w:eastAsia="Times New Roman"/>
                <w:sz w:val="24"/>
                <w:szCs w:val="24"/>
                <w:lang w:eastAsia="zh-CN"/>
              </w:rPr>
              <w:br/>
              <w:t>фонды Российской Федерации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территориальные государственные внебюджетные фонды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муниципальный бюджет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textAlignment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280,000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textAlignment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 w:val="restart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Основное мероприятие 1.2 «Обеспечение деятельности (оказание услуг) отдела строительства, архитектуры, ЖКХ и охраны окружающей среды Администрации Беловского района Курской области»</w:t>
            </w: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 xml:space="preserve">государственные внебюджетные    </w:t>
            </w:r>
            <w:r w:rsidRPr="00935F9D">
              <w:rPr>
                <w:rFonts w:eastAsia="Times New Roman"/>
                <w:sz w:val="24"/>
                <w:szCs w:val="24"/>
                <w:lang w:eastAsia="zh-CN"/>
              </w:rPr>
              <w:br/>
              <w:t>фонды Российской Федерации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территориальные государственные внебюджетные фонды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муниципальный бюджет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 w:val="restart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 xml:space="preserve">Основное мероприятие 1.3 «Содействие энергосбережению и повышению энергетической эффективности в жилищном фонде, на транспорте, в муниципальном образовании </w:t>
            </w:r>
            <w:proofErr w:type="spellStart"/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Беловский</w:t>
            </w:r>
            <w:proofErr w:type="spellEnd"/>
            <w:r w:rsidRPr="00935F9D">
              <w:rPr>
                <w:rFonts w:eastAsia="Times New Roman"/>
                <w:sz w:val="24"/>
                <w:szCs w:val="24"/>
                <w:lang w:eastAsia="zh-CN"/>
              </w:rPr>
              <w:t xml:space="preserve"> район Курской области»</w:t>
            </w: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 xml:space="preserve">государственные внебюджетные    </w:t>
            </w:r>
            <w:r w:rsidRPr="00935F9D">
              <w:rPr>
                <w:rFonts w:eastAsia="Times New Roman"/>
                <w:sz w:val="24"/>
                <w:szCs w:val="24"/>
                <w:lang w:eastAsia="zh-CN"/>
              </w:rPr>
              <w:br/>
              <w:t>фонды Российской Федерации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Территориальные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государственные внебюджетные фонды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внебюджетные источники (предполагаемые)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  <w:tr w:rsidR="00935F9D" w:rsidRPr="00935F9D" w:rsidTr="00935F9D">
        <w:trPr>
          <w:cantSplit/>
          <w:jc w:val="center"/>
        </w:trPr>
        <w:tc>
          <w:tcPr>
            <w:tcW w:w="1824" w:type="dxa"/>
            <w:vMerge/>
            <w:shd w:val="clear" w:color="auto" w:fill="auto"/>
          </w:tcPr>
          <w:p w:rsidR="00935F9D" w:rsidRPr="00935F9D" w:rsidRDefault="00935F9D" w:rsidP="00935F9D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snapToGrid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:rsidR="00935F9D" w:rsidRPr="00935F9D" w:rsidRDefault="00935F9D" w:rsidP="00935F9D">
            <w:pPr>
              <w:widowControl w:val="0"/>
              <w:autoSpaceDE w:val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sz w:val="24"/>
                <w:szCs w:val="24"/>
                <w:lang w:eastAsia="zh-CN"/>
              </w:rPr>
              <w:t>муниципальный бюджет</w:t>
            </w:r>
          </w:p>
        </w:tc>
        <w:tc>
          <w:tcPr>
            <w:tcW w:w="125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5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079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201" w:type="dxa"/>
            <w:shd w:val="clear" w:color="auto" w:fill="auto"/>
          </w:tcPr>
          <w:p w:rsidR="00935F9D" w:rsidRPr="00935F9D" w:rsidRDefault="00935F9D" w:rsidP="00935F9D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935F9D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0,000</w:t>
            </w:r>
          </w:p>
        </w:tc>
      </w:tr>
    </w:tbl>
    <w:p w:rsidR="00935F9D" w:rsidRPr="00935F9D" w:rsidRDefault="00935F9D" w:rsidP="00935F9D">
      <w:pPr>
        <w:jc w:val="center"/>
        <w:rPr>
          <w:rFonts w:eastAsia="Times New Roman"/>
          <w:sz w:val="24"/>
          <w:szCs w:val="24"/>
          <w:lang w:eastAsia="zh-CN"/>
        </w:rPr>
      </w:pPr>
    </w:p>
    <w:p w:rsidR="00935F9D" w:rsidRPr="00935F9D" w:rsidRDefault="00935F9D" w:rsidP="00935F9D">
      <w:pPr>
        <w:jc w:val="center"/>
        <w:rPr>
          <w:rFonts w:eastAsia="Times New Roman"/>
          <w:sz w:val="24"/>
          <w:szCs w:val="24"/>
          <w:lang w:eastAsia="zh-CN"/>
        </w:rPr>
      </w:pPr>
    </w:p>
    <w:p w:rsidR="008E390C" w:rsidRPr="008E390C" w:rsidRDefault="008E390C" w:rsidP="00935F9D">
      <w:pPr>
        <w:jc w:val="both"/>
        <w:rPr>
          <w:rFonts w:eastAsia="Calibri"/>
          <w:sz w:val="28"/>
          <w:szCs w:val="28"/>
          <w:lang w:eastAsia="zh-CN"/>
        </w:rPr>
      </w:pPr>
    </w:p>
    <w:sectPr w:rsidR="008E390C" w:rsidRPr="008E390C" w:rsidSect="00935F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247" w:bottom="1134" w:left="153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E7" w:rsidRDefault="001864E7" w:rsidP="008C554A">
      <w:r>
        <w:separator/>
      </w:r>
    </w:p>
  </w:endnote>
  <w:endnote w:type="continuationSeparator" w:id="0">
    <w:p w:rsidR="001864E7" w:rsidRDefault="001864E7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B1" w:rsidRDefault="001864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B1" w:rsidRDefault="001864E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B1" w:rsidRDefault="001864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E7" w:rsidRDefault="001864E7" w:rsidP="008C554A">
      <w:r>
        <w:separator/>
      </w:r>
    </w:p>
  </w:footnote>
  <w:footnote w:type="continuationSeparator" w:id="0">
    <w:p w:rsidR="001864E7" w:rsidRDefault="001864E7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E1D" w:rsidRDefault="00834E1D">
    <w:pPr>
      <w:pStyle w:val="ae"/>
      <w:framePr w:wrap="around" w:vAnchor="text" w:hAnchor="margin" w:xAlign="right" w:y="1"/>
      <w:rPr>
        <w:rStyle w:val="af2"/>
      </w:rPr>
    </w:pPr>
  </w:p>
  <w:p w:rsidR="00834E1D" w:rsidRDefault="00834E1D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B1" w:rsidRDefault="001864E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B1" w:rsidRDefault="001864E7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B1" w:rsidRDefault="001864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1E902BE"/>
    <w:multiLevelType w:val="hybridMultilevel"/>
    <w:tmpl w:val="C8EECEBE"/>
    <w:lvl w:ilvl="0" w:tplc="E29E6DC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BF4F1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C8F866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DE5E42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DA5457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A32F4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EC9485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D55A81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004EF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4">
    <w:nsid w:val="02C743EF"/>
    <w:multiLevelType w:val="hybridMultilevel"/>
    <w:tmpl w:val="EEEC6E80"/>
    <w:lvl w:ilvl="0" w:tplc="9AFC228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544EC33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25C40A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FF4745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5CE2CB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842845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46264A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69ACFD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5CEC4A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3FF793E"/>
    <w:multiLevelType w:val="hybridMultilevel"/>
    <w:tmpl w:val="2C949258"/>
    <w:lvl w:ilvl="0" w:tplc="D4B6C89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C4A618E">
      <w:numFmt w:val="decimal"/>
      <w:lvlText w:val=""/>
      <w:lvlJc w:val="left"/>
    </w:lvl>
    <w:lvl w:ilvl="2" w:tplc="F1CCC964">
      <w:numFmt w:val="decimal"/>
      <w:lvlText w:val=""/>
      <w:lvlJc w:val="left"/>
    </w:lvl>
    <w:lvl w:ilvl="3" w:tplc="8A267186">
      <w:numFmt w:val="decimal"/>
      <w:lvlText w:val=""/>
      <w:lvlJc w:val="left"/>
    </w:lvl>
    <w:lvl w:ilvl="4" w:tplc="79CE37B4">
      <w:numFmt w:val="decimal"/>
      <w:lvlText w:val=""/>
      <w:lvlJc w:val="left"/>
    </w:lvl>
    <w:lvl w:ilvl="5" w:tplc="5A561A70">
      <w:numFmt w:val="decimal"/>
      <w:lvlText w:val=""/>
      <w:lvlJc w:val="left"/>
    </w:lvl>
    <w:lvl w:ilvl="6" w:tplc="8ABCDEBA">
      <w:numFmt w:val="decimal"/>
      <w:lvlText w:val=""/>
      <w:lvlJc w:val="left"/>
    </w:lvl>
    <w:lvl w:ilvl="7" w:tplc="45CAACEE">
      <w:numFmt w:val="decimal"/>
      <w:lvlText w:val=""/>
      <w:lvlJc w:val="left"/>
    </w:lvl>
    <w:lvl w:ilvl="8" w:tplc="AA32DA98">
      <w:numFmt w:val="decimal"/>
      <w:lvlText w:val=""/>
      <w:lvlJc w:val="left"/>
    </w:lvl>
  </w:abstractNum>
  <w:abstractNum w:abstractNumId="6">
    <w:nsid w:val="09263200"/>
    <w:multiLevelType w:val="hybridMultilevel"/>
    <w:tmpl w:val="DAE658D8"/>
    <w:lvl w:ilvl="0" w:tplc="EDD82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4418A7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 w:tplc="7D6E4BE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 w:tplc="DA4E874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 w:tplc="D03E548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 w:tplc="D5A4ADB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 w:tplc="0128DC8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 w:tplc="679407A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 w:tplc="E65E4F6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7">
    <w:nsid w:val="11B329DD"/>
    <w:multiLevelType w:val="hybridMultilevel"/>
    <w:tmpl w:val="69069580"/>
    <w:lvl w:ilvl="0" w:tplc="BE9614AE">
      <w:start w:val="1"/>
      <w:numFmt w:val="upperRoman"/>
      <w:lvlText w:val="%1."/>
      <w:lvlJc w:val="left"/>
      <w:pPr>
        <w:ind w:left="1080" w:hanging="720"/>
      </w:pPr>
    </w:lvl>
    <w:lvl w:ilvl="1" w:tplc="A720E5EA">
      <w:start w:val="1"/>
      <w:numFmt w:val="lowerLetter"/>
      <w:lvlText w:val="%2."/>
      <w:lvlJc w:val="left"/>
      <w:pPr>
        <w:ind w:left="1440" w:hanging="360"/>
      </w:pPr>
    </w:lvl>
    <w:lvl w:ilvl="2" w:tplc="F5C05336">
      <w:start w:val="1"/>
      <w:numFmt w:val="lowerRoman"/>
      <w:lvlText w:val="%3."/>
      <w:lvlJc w:val="right"/>
      <w:pPr>
        <w:ind w:left="2160" w:hanging="180"/>
      </w:pPr>
    </w:lvl>
    <w:lvl w:ilvl="3" w:tplc="BEA66CCA">
      <w:start w:val="1"/>
      <w:numFmt w:val="decimal"/>
      <w:lvlText w:val="%4."/>
      <w:lvlJc w:val="left"/>
      <w:pPr>
        <w:ind w:left="2880" w:hanging="360"/>
      </w:pPr>
    </w:lvl>
    <w:lvl w:ilvl="4" w:tplc="DAD6E74A">
      <w:start w:val="1"/>
      <w:numFmt w:val="lowerLetter"/>
      <w:lvlText w:val="%5."/>
      <w:lvlJc w:val="left"/>
      <w:pPr>
        <w:ind w:left="3600" w:hanging="360"/>
      </w:pPr>
    </w:lvl>
    <w:lvl w:ilvl="5" w:tplc="ACBC5C72">
      <w:start w:val="1"/>
      <w:numFmt w:val="lowerRoman"/>
      <w:lvlText w:val="%6."/>
      <w:lvlJc w:val="right"/>
      <w:pPr>
        <w:ind w:left="4320" w:hanging="180"/>
      </w:pPr>
    </w:lvl>
    <w:lvl w:ilvl="6" w:tplc="F1529B1E">
      <w:start w:val="1"/>
      <w:numFmt w:val="decimal"/>
      <w:lvlText w:val="%7."/>
      <w:lvlJc w:val="left"/>
      <w:pPr>
        <w:ind w:left="5040" w:hanging="360"/>
      </w:pPr>
    </w:lvl>
    <w:lvl w:ilvl="7" w:tplc="5C26717A">
      <w:start w:val="1"/>
      <w:numFmt w:val="lowerLetter"/>
      <w:lvlText w:val="%8."/>
      <w:lvlJc w:val="left"/>
      <w:pPr>
        <w:ind w:left="5760" w:hanging="360"/>
      </w:pPr>
    </w:lvl>
    <w:lvl w:ilvl="8" w:tplc="B50896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05427"/>
    <w:multiLevelType w:val="multilevel"/>
    <w:tmpl w:val="44721410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1479274C"/>
    <w:multiLevelType w:val="hybridMultilevel"/>
    <w:tmpl w:val="96C6B76E"/>
    <w:lvl w:ilvl="0" w:tplc="8F1EDD80">
      <w:start w:val="1"/>
      <w:numFmt w:val="decimal"/>
      <w:lvlText w:val="%1."/>
      <w:lvlJc w:val="left"/>
      <w:pPr>
        <w:ind w:left="1452" w:hanging="885"/>
      </w:pPr>
    </w:lvl>
    <w:lvl w:ilvl="1" w:tplc="FF74CD6C">
      <w:start w:val="1"/>
      <w:numFmt w:val="lowerLetter"/>
      <w:lvlText w:val="%2."/>
      <w:lvlJc w:val="left"/>
      <w:pPr>
        <w:ind w:left="1647" w:hanging="360"/>
      </w:pPr>
    </w:lvl>
    <w:lvl w:ilvl="2" w:tplc="4D4E0736">
      <w:start w:val="1"/>
      <w:numFmt w:val="lowerRoman"/>
      <w:lvlText w:val="%3."/>
      <w:lvlJc w:val="right"/>
      <w:pPr>
        <w:ind w:left="2367" w:hanging="180"/>
      </w:pPr>
    </w:lvl>
    <w:lvl w:ilvl="3" w:tplc="0CEE8AE6">
      <w:start w:val="1"/>
      <w:numFmt w:val="decimal"/>
      <w:lvlText w:val="%4."/>
      <w:lvlJc w:val="left"/>
      <w:pPr>
        <w:ind w:left="3087" w:hanging="360"/>
      </w:pPr>
    </w:lvl>
    <w:lvl w:ilvl="4" w:tplc="0B086F74">
      <w:start w:val="1"/>
      <w:numFmt w:val="lowerLetter"/>
      <w:lvlText w:val="%5."/>
      <w:lvlJc w:val="left"/>
      <w:pPr>
        <w:ind w:left="3807" w:hanging="360"/>
      </w:pPr>
    </w:lvl>
    <w:lvl w:ilvl="5" w:tplc="552E20BA">
      <w:start w:val="1"/>
      <w:numFmt w:val="lowerRoman"/>
      <w:lvlText w:val="%6."/>
      <w:lvlJc w:val="right"/>
      <w:pPr>
        <w:ind w:left="4527" w:hanging="180"/>
      </w:pPr>
    </w:lvl>
    <w:lvl w:ilvl="6" w:tplc="DEC83384">
      <w:start w:val="1"/>
      <w:numFmt w:val="decimal"/>
      <w:lvlText w:val="%7."/>
      <w:lvlJc w:val="left"/>
      <w:pPr>
        <w:ind w:left="5247" w:hanging="360"/>
      </w:pPr>
    </w:lvl>
    <w:lvl w:ilvl="7" w:tplc="9B98A348">
      <w:start w:val="1"/>
      <w:numFmt w:val="lowerLetter"/>
      <w:lvlText w:val="%8."/>
      <w:lvlJc w:val="left"/>
      <w:pPr>
        <w:ind w:left="5967" w:hanging="360"/>
      </w:pPr>
    </w:lvl>
    <w:lvl w:ilvl="8" w:tplc="7D12BA3C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4897BB5"/>
    <w:multiLevelType w:val="multilevel"/>
    <w:tmpl w:val="FE26893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FFFFFF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FFFFFF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4A7951"/>
    <w:multiLevelType w:val="hybridMultilevel"/>
    <w:tmpl w:val="CDC471A6"/>
    <w:lvl w:ilvl="0" w:tplc="726AE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6EC05556">
      <w:start w:val="1"/>
      <w:numFmt w:val="lowerLetter"/>
      <w:lvlText w:val="%2."/>
      <w:lvlJc w:val="left"/>
      <w:pPr>
        <w:ind w:left="1789" w:hanging="360"/>
      </w:pPr>
    </w:lvl>
    <w:lvl w:ilvl="2" w:tplc="1DBAD7A0">
      <w:start w:val="1"/>
      <w:numFmt w:val="lowerRoman"/>
      <w:lvlText w:val="%3."/>
      <w:lvlJc w:val="right"/>
      <w:pPr>
        <w:ind w:left="2509" w:hanging="180"/>
      </w:pPr>
    </w:lvl>
    <w:lvl w:ilvl="3" w:tplc="CBA07310">
      <w:start w:val="1"/>
      <w:numFmt w:val="decimal"/>
      <w:lvlText w:val="%4."/>
      <w:lvlJc w:val="left"/>
      <w:pPr>
        <w:ind w:left="3229" w:hanging="360"/>
      </w:pPr>
    </w:lvl>
    <w:lvl w:ilvl="4" w:tplc="B2A01F2C">
      <w:start w:val="1"/>
      <w:numFmt w:val="lowerLetter"/>
      <w:lvlText w:val="%5."/>
      <w:lvlJc w:val="left"/>
      <w:pPr>
        <w:ind w:left="3949" w:hanging="360"/>
      </w:pPr>
    </w:lvl>
    <w:lvl w:ilvl="5" w:tplc="3FA045A6">
      <w:start w:val="1"/>
      <w:numFmt w:val="lowerRoman"/>
      <w:lvlText w:val="%6."/>
      <w:lvlJc w:val="right"/>
      <w:pPr>
        <w:ind w:left="4669" w:hanging="180"/>
      </w:pPr>
    </w:lvl>
    <w:lvl w:ilvl="6" w:tplc="4236A2B4">
      <w:start w:val="1"/>
      <w:numFmt w:val="decimal"/>
      <w:lvlText w:val="%7."/>
      <w:lvlJc w:val="left"/>
      <w:pPr>
        <w:ind w:left="5389" w:hanging="360"/>
      </w:pPr>
    </w:lvl>
    <w:lvl w:ilvl="7" w:tplc="5A221BDE">
      <w:start w:val="1"/>
      <w:numFmt w:val="lowerLetter"/>
      <w:lvlText w:val="%8."/>
      <w:lvlJc w:val="left"/>
      <w:pPr>
        <w:ind w:left="6109" w:hanging="360"/>
      </w:pPr>
    </w:lvl>
    <w:lvl w:ilvl="8" w:tplc="683E7B34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4D2690"/>
    <w:multiLevelType w:val="hybridMultilevel"/>
    <w:tmpl w:val="30687DE4"/>
    <w:lvl w:ilvl="0" w:tplc="1B90D06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7E2A7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0144E6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D24CA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EA9294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BEAC44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E272D6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21566C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7BE43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3">
    <w:nsid w:val="19340332"/>
    <w:multiLevelType w:val="hybridMultilevel"/>
    <w:tmpl w:val="F2682E48"/>
    <w:lvl w:ilvl="0" w:tplc="AC8AADE6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19FF00D1"/>
    <w:multiLevelType w:val="hybridMultilevel"/>
    <w:tmpl w:val="03BED88A"/>
    <w:lvl w:ilvl="0" w:tplc="BA2EEFD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CF28F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7B0020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6C1CC5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4EA68F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7144A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49FA62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072C70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58341D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5">
    <w:nsid w:val="1C64623D"/>
    <w:multiLevelType w:val="hybridMultilevel"/>
    <w:tmpl w:val="FA74C0E2"/>
    <w:lvl w:ilvl="0" w:tplc="2982C8A8">
      <w:start w:val="2"/>
      <w:numFmt w:val="decimal"/>
      <w:lvlText w:val="%1."/>
      <w:lvlJc w:val="left"/>
      <w:pPr>
        <w:ind w:left="927" w:hanging="360"/>
      </w:pPr>
    </w:lvl>
    <w:lvl w:ilvl="1" w:tplc="5E94E9AA">
      <w:start w:val="1"/>
      <w:numFmt w:val="lowerLetter"/>
      <w:lvlText w:val="%2."/>
      <w:lvlJc w:val="left"/>
      <w:pPr>
        <w:ind w:left="1647" w:hanging="360"/>
      </w:pPr>
    </w:lvl>
    <w:lvl w:ilvl="2" w:tplc="CFBE20F4">
      <w:start w:val="1"/>
      <w:numFmt w:val="lowerRoman"/>
      <w:lvlText w:val="%3."/>
      <w:lvlJc w:val="right"/>
      <w:pPr>
        <w:ind w:left="2367" w:hanging="180"/>
      </w:pPr>
    </w:lvl>
    <w:lvl w:ilvl="3" w:tplc="7B68E9A0">
      <w:start w:val="1"/>
      <w:numFmt w:val="decimal"/>
      <w:lvlText w:val="%4."/>
      <w:lvlJc w:val="left"/>
      <w:pPr>
        <w:ind w:left="3087" w:hanging="360"/>
      </w:pPr>
    </w:lvl>
    <w:lvl w:ilvl="4" w:tplc="3446E38E">
      <w:start w:val="1"/>
      <w:numFmt w:val="lowerLetter"/>
      <w:lvlText w:val="%5."/>
      <w:lvlJc w:val="left"/>
      <w:pPr>
        <w:ind w:left="3807" w:hanging="360"/>
      </w:pPr>
    </w:lvl>
    <w:lvl w:ilvl="5" w:tplc="6D06DB48">
      <w:start w:val="1"/>
      <w:numFmt w:val="lowerRoman"/>
      <w:lvlText w:val="%6."/>
      <w:lvlJc w:val="right"/>
      <w:pPr>
        <w:ind w:left="4527" w:hanging="180"/>
      </w:pPr>
    </w:lvl>
    <w:lvl w:ilvl="6" w:tplc="E5B86762">
      <w:start w:val="1"/>
      <w:numFmt w:val="decimal"/>
      <w:lvlText w:val="%7."/>
      <w:lvlJc w:val="left"/>
      <w:pPr>
        <w:ind w:left="5247" w:hanging="360"/>
      </w:pPr>
    </w:lvl>
    <w:lvl w:ilvl="7" w:tplc="ABAA47A6">
      <w:start w:val="1"/>
      <w:numFmt w:val="lowerLetter"/>
      <w:lvlText w:val="%8."/>
      <w:lvlJc w:val="left"/>
      <w:pPr>
        <w:ind w:left="5967" w:hanging="360"/>
      </w:pPr>
    </w:lvl>
    <w:lvl w:ilvl="8" w:tplc="FEB86C24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12F3D96"/>
    <w:multiLevelType w:val="multilevel"/>
    <w:tmpl w:val="AF8651C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17">
    <w:nsid w:val="281D2944"/>
    <w:multiLevelType w:val="hybridMultilevel"/>
    <w:tmpl w:val="7C589FB4"/>
    <w:lvl w:ilvl="0" w:tplc="55A2A84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CC426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234EB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DDAEDB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07547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602617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55B2F7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668688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8F7856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8">
    <w:nsid w:val="2FB55E48"/>
    <w:multiLevelType w:val="hybridMultilevel"/>
    <w:tmpl w:val="52EA5E1A"/>
    <w:lvl w:ilvl="0" w:tplc="6016AE30">
      <w:start w:val="1"/>
      <w:numFmt w:val="decimal"/>
      <w:lvlText w:val="%1."/>
      <w:lvlJc w:val="left"/>
      <w:pPr>
        <w:ind w:left="1698" w:hanging="990"/>
      </w:pPr>
    </w:lvl>
    <w:lvl w:ilvl="1" w:tplc="05E6AA72">
      <w:start w:val="1"/>
      <w:numFmt w:val="lowerLetter"/>
      <w:lvlText w:val="%2."/>
      <w:lvlJc w:val="left"/>
      <w:pPr>
        <w:ind w:left="1788" w:hanging="360"/>
      </w:pPr>
    </w:lvl>
    <w:lvl w:ilvl="2" w:tplc="531E2FE0">
      <w:start w:val="1"/>
      <w:numFmt w:val="lowerRoman"/>
      <w:lvlText w:val="%3."/>
      <w:lvlJc w:val="right"/>
      <w:pPr>
        <w:ind w:left="2508" w:hanging="180"/>
      </w:pPr>
    </w:lvl>
    <w:lvl w:ilvl="3" w:tplc="17BE3626">
      <w:start w:val="1"/>
      <w:numFmt w:val="decimal"/>
      <w:lvlText w:val="%4."/>
      <w:lvlJc w:val="left"/>
      <w:pPr>
        <w:ind w:left="3228" w:hanging="360"/>
      </w:pPr>
    </w:lvl>
    <w:lvl w:ilvl="4" w:tplc="DB9C7856">
      <w:start w:val="1"/>
      <w:numFmt w:val="lowerLetter"/>
      <w:lvlText w:val="%5."/>
      <w:lvlJc w:val="left"/>
      <w:pPr>
        <w:ind w:left="3948" w:hanging="360"/>
      </w:pPr>
    </w:lvl>
    <w:lvl w:ilvl="5" w:tplc="04BAB35E">
      <w:start w:val="1"/>
      <w:numFmt w:val="lowerRoman"/>
      <w:lvlText w:val="%6."/>
      <w:lvlJc w:val="right"/>
      <w:pPr>
        <w:ind w:left="4668" w:hanging="180"/>
      </w:pPr>
    </w:lvl>
    <w:lvl w:ilvl="6" w:tplc="BCDE37E6">
      <w:start w:val="1"/>
      <w:numFmt w:val="decimal"/>
      <w:lvlText w:val="%7."/>
      <w:lvlJc w:val="left"/>
      <w:pPr>
        <w:ind w:left="5388" w:hanging="360"/>
      </w:pPr>
    </w:lvl>
    <w:lvl w:ilvl="7" w:tplc="C9626092">
      <w:start w:val="1"/>
      <w:numFmt w:val="lowerLetter"/>
      <w:lvlText w:val="%8."/>
      <w:lvlJc w:val="left"/>
      <w:pPr>
        <w:ind w:left="6108" w:hanging="360"/>
      </w:pPr>
    </w:lvl>
    <w:lvl w:ilvl="8" w:tplc="2864DA26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3FC08CF"/>
    <w:multiLevelType w:val="hybridMultilevel"/>
    <w:tmpl w:val="435CAAAC"/>
    <w:lvl w:ilvl="0" w:tplc="00F8A71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FC108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53A42F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FB741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9B7C81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14822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630400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BD5CF1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3089C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0">
    <w:nsid w:val="3F4A2B53"/>
    <w:multiLevelType w:val="hybridMultilevel"/>
    <w:tmpl w:val="8C1ED700"/>
    <w:lvl w:ilvl="0" w:tplc="6BE8F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45C2F"/>
    <w:multiLevelType w:val="hybridMultilevel"/>
    <w:tmpl w:val="9B520B10"/>
    <w:lvl w:ilvl="0" w:tplc="E6D4D8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56274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2AD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1606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C3A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66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A9E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451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02E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44466B"/>
    <w:multiLevelType w:val="hybridMultilevel"/>
    <w:tmpl w:val="6622B4CE"/>
    <w:lvl w:ilvl="0" w:tplc="DD0CBB0E">
      <w:start w:val="1"/>
      <w:numFmt w:val="decimal"/>
      <w:lvlText w:val="%1."/>
      <w:lvlJc w:val="left"/>
      <w:pPr>
        <w:tabs>
          <w:tab w:val="num" w:pos="1545"/>
        </w:tabs>
        <w:ind w:left="1545" w:hanging="930"/>
      </w:pPr>
    </w:lvl>
    <w:lvl w:ilvl="1" w:tplc="C07AC00C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374A9FDA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8DA4B1A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AD08A0C6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48CC2F54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C90CB0E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686C818E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B874EEBC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3">
    <w:nsid w:val="483278BA"/>
    <w:multiLevelType w:val="hybridMultilevel"/>
    <w:tmpl w:val="983231E2"/>
    <w:lvl w:ilvl="0" w:tplc="FE187DD0">
      <w:start w:val="1"/>
      <w:numFmt w:val="decimal"/>
      <w:lvlText w:val="%1."/>
      <w:lvlJc w:val="left"/>
      <w:pPr>
        <w:ind w:left="720" w:hanging="360"/>
      </w:pPr>
    </w:lvl>
    <w:lvl w:ilvl="1" w:tplc="0F581F6C">
      <w:start w:val="1"/>
      <w:numFmt w:val="lowerLetter"/>
      <w:lvlText w:val="%2."/>
      <w:lvlJc w:val="left"/>
      <w:pPr>
        <w:ind w:left="1440" w:hanging="360"/>
      </w:pPr>
    </w:lvl>
    <w:lvl w:ilvl="2" w:tplc="E61EA3AC">
      <w:start w:val="1"/>
      <w:numFmt w:val="lowerRoman"/>
      <w:lvlText w:val="%3."/>
      <w:lvlJc w:val="right"/>
      <w:pPr>
        <w:ind w:left="2160" w:hanging="180"/>
      </w:pPr>
    </w:lvl>
    <w:lvl w:ilvl="3" w:tplc="819EFB4A">
      <w:start w:val="1"/>
      <w:numFmt w:val="decimal"/>
      <w:lvlText w:val="%4."/>
      <w:lvlJc w:val="left"/>
      <w:pPr>
        <w:ind w:left="2880" w:hanging="360"/>
      </w:pPr>
    </w:lvl>
    <w:lvl w:ilvl="4" w:tplc="F2D2E140">
      <w:start w:val="1"/>
      <w:numFmt w:val="lowerLetter"/>
      <w:lvlText w:val="%5."/>
      <w:lvlJc w:val="left"/>
      <w:pPr>
        <w:ind w:left="3600" w:hanging="360"/>
      </w:pPr>
    </w:lvl>
    <w:lvl w:ilvl="5" w:tplc="DF72D9DE">
      <w:start w:val="1"/>
      <w:numFmt w:val="lowerRoman"/>
      <w:lvlText w:val="%6."/>
      <w:lvlJc w:val="right"/>
      <w:pPr>
        <w:ind w:left="4320" w:hanging="180"/>
      </w:pPr>
    </w:lvl>
    <w:lvl w:ilvl="6" w:tplc="AAD64246">
      <w:start w:val="1"/>
      <w:numFmt w:val="decimal"/>
      <w:lvlText w:val="%7."/>
      <w:lvlJc w:val="left"/>
      <w:pPr>
        <w:ind w:left="5040" w:hanging="360"/>
      </w:pPr>
    </w:lvl>
    <w:lvl w:ilvl="7" w:tplc="0AB056F6">
      <w:start w:val="1"/>
      <w:numFmt w:val="lowerLetter"/>
      <w:lvlText w:val="%8."/>
      <w:lvlJc w:val="left"/>
      <w:pPr>
        <w:ind w:left="5760" w:hanging="360"/>
      </w:pPr>
    </w:lvl>
    <w:lvl w:ilvl="8" w:tplc="79AC28B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472CB"/>
    <w:multiLevelType w:val="hybridMultilevel"/>
    <w:tmpl w:val="6606891C"/>
    <w:lvl w:ilvl="0" w:tplc="A0F4509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04348D4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3DCD1A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D5AA87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B260B2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C10446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430199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AFA312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542F0B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FCC7870"/>
    <w:multiLevelType w:val="multilevel"/>
    <w:tmpl w:val="72C8EBB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6">
    <w:nsid w:val="52780C6F"/>
    <w:multiLevelType w:val="hybridMultilevel"/>
    <w:tmpl w:val="650AC2B6"/>
    <w:lvl w:ilvl="0" w:tplc="6E0ADD90">
      <w:start w:val="1"/>
      <w:numFmt w:val="upperRoman"/>
      <w:lvlText w:val="%1."/>
      <w:lvlJc w:val="left"/>
      <w:pPr>
        <w:ind w:left="1080" w:hanging="720"/>
      </w:pPr>
    </w:lvl>
    <w:lvl w:ilvl="1" w:tplc="58960B12">
      <w:start w:val="1"/>
      <w:numFmt w:val="lowerLetter"/>
      <w:lvlText w:val="%2."/>
      <w:lvlJc w:val="left"/>
      <w:pPr>
        <w:ind w:left="1440" w:hanging="360"/>
      </w:pPr>
    </w:lvl>
    <w:lvl w:ilvl="2" w:tplc="F5DA4B90">
      <w:start w:val="1"/>
      <w:numFmt w:val="lowerRoman"/>
      <w:lvlText w:val="%3."/>
      <w:lvlJc w:val="right"/>
      <w:pPr>
        <w:ind w:left="2160" w:hanging="180"/>
      </w:pPr>
    </w:lvl>
    <w:lvl w:ilvl="3" w:tplc="32682638">
      <w:start w:val="1"/>
      <w:numFmt w:val="decimal"/>
      <w:lvlText w:val="%4."/>
      <w:lvlJc w:val="left"/>
      <w:pPr>
        <w:ind w:left="2880" w:hanging="360"/>
      </w:pPr>
    </w:lvl>
    <w:lvl w:ilvl="4" w:tplc="A04CF31E">
      <w:start w:val="1"/>
      <w:numFmt w:val="lowerLetter"/>
      <w:lvlText w:val="%5."/>
      <w:lvlJc w:val="left"/>
      <w:pPr>
        <w:ind w:left="3600" w:hanging="360"/>
      </w:pPr>
    </w:lvl>
    <w:lvl w:ilvl="5" w:tplc="69C42616">
      <w:start w:val="1"/>
      <w:numFmt w:val="lowerRoman"/>
      <w:lvlText w:val="%6."/>
      <w:lvlJc w:val="right"/>
      <w:pPr>
        <w:ind w:left="4320" w:hanging="180"/>
      </w:pPr>
    </w:lvl>
    <w:lvl w:ilvl="6" w:tplc="994EAC1C">
      <w:start w:val="1"/>
      <w:numFmt w:val="decimal"/>
      <w:lvlText w:val="%7."/>
      <w:lvlJc w:val="left"/>
      <w:pPr>
        <w:ind w:left="5040" w:hanging="360"/>
      </w:pPr>
    </w:lvl>
    <w:lvl w:ilvl="7" w:tplc="4B22BB56">
      <w:start w:val="1"/>
      <w:numFmt w:val="lowerLetter"/>
      <w:lvlText w:val="%8."/>
      <w:lvlJc w:val="left"/>
      <w:pPr>
        <w:ind w:left="5760" w:hanging="360"/>
      </w:pPr>
    </w:lvl>
    <w:lvl w:ilvl="8" w:tplc="55286B1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71E7B"/>
    <w:multiLevelType w:val="hybridMultilevel"/>
    <w:tmpl w:val="263C21F4"/>
    <w:lvl w:ilvl="0" w:tplc="0CB6FBB2">
      <w:start w:val="2"/>
      <w:numFmt w:val="decimal"/>
      <w:lvlText w:val="%1."/>
      <w:lvlJc w:val="left"/>
      <w:pPr>
        <w:ind w:left="927" w:hanging="360"/>
      </w:pPr>
    </w:lvl>
    <w:lvl w:ilvl="1" w:tplc="A3048158">
      <w:start w:val="1"/>
      <w:numFmt w:val="lowerLetter"/>
      <w:lvlText w:val="%2."/>
      <w:lvlJc w:val="left"/>
      <w:pPr>
        <w:ind w:left="1647" w:hanging="360"/>
      </w:pPr>
    </w:lvl>
    <w:lvl w:ilvl="2" w:tplc="7E32A590">
      <w:start w:val="1"/>
      <w:numFmt w:val="lowerRoman"/>
      <w:lvlText w:val="%3."/>
      <w:lvlJc w:val="right"/>
      <w:pPr>
        <w:ind w:left="2367" w:hanging="180"/>
      </w:pPr>
    </w:lvl>
    <w:lvl w:ilvl="3" w:tplc="EFAC4072">
      <w:start w:val="1"/>
      <w:numFmt w:val="decimal"/>
      <w:lvlText w:val="%4."/>
      <w:lvlJc w:val="left"/>
      <w:pPr>
        <w:ind w:left="3087" w:hanging="360"/>
      </w:pPr>
    </w:lvl>
    <w:lvl w:ilvl="4" w:tplc="D97ABD5C">
      <w:start w:val="1"/>
      <w:numFmt w:val="lowerLetter"/>
      <w:lvlText w:val="%5."/>
      <w:lvlJc w:val="left"/>
      <w:pPr>
        <w:ind w:left="3807" w:hanging="360"/>
      </w:pPr>
    </w:lvl>
    <w:lvl w:ilvl="5" w:tplc="0A2453D6">
      <w:start w:val="1"/>
      <w:numFmt w:val="lowerRoman"/>
      <w:lvlText w:val="%6."/>
      <w:lvlJc w:val="right"/>
      <w:pPr>
        <w:ind w:left="4527" w:hanging="180"/>
      </w:pPr>
    </w:lvl>
    <w:lvl w:ilvl="6" w:tplc="D1EE23AA">
      <w:start w:val="1"/>
      <w:numFmt w:val="decimal"/>
      <w:lvlText w:val="%7."/>
      <w:lvlJc w:val="left"/>
      <w:pPr>
        <w:ind w:left="5247" w:hanging="360"/>
      </w:pPr>
    </w:lvl>
    <w:lvl w:ilvl="7" w:tplc="BD5629C4">
      <w:start w:val="1"/>
      <w:numFmt w:val="lowerLetter"/>
      <w:lvlText w:val="%8."/>
      <w:lvlJc w:val="left"/>
      <w:pPr>
        <w:ind w:left="5967" w:hanging="360"/>
      </w:pPr>
    </w:lvl>
    <w:lvl w:ilvl="8" w:tplc="8D08F5AA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A77CEF"/>
    <w:multiLevelType w:val="hybridMultilevel"/>
    <w:tmpl w:val="4D40E63A"/>
    <w:lvl w:ilvl="0" w:tplc="BCD4A266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44E4F2E">
      <w:numFmt w:val="decimal"/>
      <w:lvlText w:val=""/>
      <w:lvlJc w:val="left"/>
    </w:lvl>
    <w:lvl w:ilvl="2" w:tplc="22C4283E">
      <w:numFmt w:val="decimal"/>
      <w:lvlText w:val=""/>
      <w:lvlJc w:val="left"/>
    </w:lvl>
    <w:lvl w:ilvl="3" w:tplc="1A92BB68">
      <w:numFmt w:val="decimal"/>
      <w:lvlText w:val=""/>
      <w:lvlJc w:val="left"/>
    </w:lvl>
    <w:lvl w:ilvl="4" w:tplc="07489230">
      <w:numFmt w:val="decimal"/>
      <w:lvlText w:val=""/>
      <w:lvlJc w:val="left"/>
    </w:lvl>
    <w:lvl w:ilvl="5" w:tplc="B0BA644C">
      <w:numFmt w:val="decimal"/>
      <w:lvlText w:val=""/>
      <w:lvlJc w:val="left"/>
    </w:lvl>
    <w:lvl w:ilvl="6" w:tplc="4E4C376C">
      <w:numFmt w:val="decimal"/>
      <w:lvlText w:val=""/>
      <w:lvlJc w:val="left"/>
    </w:lvl>
    <w:lvl w:ilvl="7" w:tplc="A4F6D9F2">
      <w:numFmt w:val="decimal"/>
      <w:lvlText w:val=""/>
      <w:lvlJc w:val="left"/>
    </w:lvl>
    <w:lvl w:ilvl="8" w:tplc="BEF8E7BC">
      <w:numFmt w:val="decimal"/>
      <w:lvlText w:val=""/>
      <w:lvlJc w:val="left"/>
    </w:lvl>
  </w:abstractNum>
  <w:abstractNum w:abstractNumId="29">
    <w:nsid w:val="591967B6"/>
    <w:multiLevelType w:val="hybridMultilevel"/>
    <w:tmpl w:val="05CA9616"/>
    <w:lvl w:ilvl="0" w:tplc="4DC87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E82F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33E440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48E843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889AE7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54021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F814A6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65622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A3CA0F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0">
    <w:nsid w:val="5C8B17BC"/>
    <w:multiLevelType w:val="hybridMultilevel"/>
    <w:tmpl w:val="7F509BD8"/>
    <w:lvl w:ilvl="0" w:tplc="4592622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5F34DA8A">
      <w:numFmt w:val="decimal"/>
      <w:lvlText w:val=""/>
      <w:lvlJc w:val="left"/>
    </w:lvl>
    <w:lvl w:ilvl="2" w:tplc="8290326E">
      <w:numFmt w:val="decimal"/>
      <w:lvlText w:val=""/>
      <w:lvlJc w:val="left"/>
    </w:lvl>
    <w:lvl w:ilvl="3" w:tplc="06622A98">
      <w:numFmt w:val="decimal"/>
      <w:lvlText w:val=""/>
      <w:lvlJc w:val="left"/>
    </w:lvl>
    <w:lvl w:ilvl="4" w:tplc="79563F8E">
      <w:numFmt w:val="decimal"/>
      <w:lvlText w:val=""/>
      <w:lvlJc w:val="left"/>
    </w:lvl>
    <w:lvl w:ilvl="5" w:tplc="8578B1F0">
      <w:numFmt w:val="decimal"/>
      <w:lvlText w:val=""/>
      <w:lvlJc w:val="left"/>
    </w:lvl>
    <w:lvl w:ilvl="6" w:tplc="F2460C62">
      <w:numFmt w:val="decimal"/>
      <w:lvlText w:val=""/>
      <w:lvlJc w:val="left"/>
    </w:lvl>
    <w:lvl w:ilvl="7" w:tplc="90F467DE">
      <w:numFmt w:val="decimal"/>
      <w:lvlText w:val=""/>
      <w:lvlJc w:val="left"/>
    </w:lvl>
    <w:lvl w:ilvl="8" w:tplc="22766FD0">
      <w:numFmt w:val="decimal"/>
      <w:lvlText w:val=""/>
      <w:lvlJc w:val="left"/>
    </w:lvl>
  </w:abstractNum>
  <w:abstractNum w:abstractNumId="31">
    <w:nsid w:val="5DD035F0"/>
    <w:multiLevelType w:val="hybridMultilevel"/>
    <w:tmpl w:val="FAEAB07C"/>
    <w:lvl w:ilvl="0" w:tplc="1CFAEE2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01AECD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086215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C5560F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841ED6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DF9E62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759662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5B080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23FCD0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2">
    <w:nsid w:val="61AC46F6"/>
    <w:multiLevelType w:val="hybridMultilevel"/>
    <w:tmpl w:val="0ADAA162"/>
    <w:lvl w:ilvl="0" w:tplc="B7DE4D2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69C29A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75A237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986D6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6FFE01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C812D7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04686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30E428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78E0A7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3">
    <w:nsid w:val="62231ACC"/>
    <w:multiLevelType w:val="multilevel"/>
    <w:tmpl w:val="8266FBB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4">
    <w:nsid w:val="635047CF"/>
    <w:multiLevelType w:val="hybridMultilevel"/>
    <w:tmpl w:val="24CE760E"/>
    <w:lvl w:ilvl="0" w:tplc="81B8123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9A08B31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929B6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24C00E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86C865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11C494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804529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EF65C9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31A90F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D900057"/>
    <w:multiLevelType w:val="hybridMultilevel"/>
    <w:tmpl w:val="4F525692"/>
    <w:lvl w:ilvl="0" w:tplc="7D04741E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2A6D534">
      <w:start w:val="1"/>
      <w:numFmt w:val="lowerLetter"/>
      <w:lvlText w:val="%2."/>
      <w:lvlJc w:val="left"/>
      <w:pPr>
        <w:ind w:left="1788" w:hanging="360"/>
      </w:pPr>
    </w:lvl>
    <w:lvl w:ilvl="2" w:tplc="E63C0EC2">
      <w:start w:val="1"/>
      <w:numFmt w:val="lowerRoman"/>
      <w:lvlText w:val="%3."/>
      <w:lvlJc w:val="right"/>
      <w:pPr>
        <w:ind w:left="2508" w:hanging="180"/>
      </w:pPr>
    </w:lvl>
    <w:lvl w:ilvl="3" w:tplc="7236E42C">
      <w:start w:val="1"/>
      <w:numFmt w:val="decimal"/>
      <w:lvlText w:val="%4."/>
      <w:lvlJc w:val="left"/>
      <w:pPr>
        <w:ind w:left="3228" w:hanging="360"/>
      </w:pPr>
    </w:lvl>
    <w:lvl w:ilvl="4" w:tplc="104C7104">
      <w:start w:val="1"/>
      <w:numFmt w:val="lowerLetter"/>
      <w:lvlText w:val="%5."/>
      <w:lvlJc w:val="left"/>
      <w:pPr>
        <w:ind w:left="3948" w:hanging="360"/>
      </w:pPr>
    </w:lvl>
    <w:lvl w:ilvl="5" w:tplc="1C72BA40">
      <w:start w:val="1"/>
      <w:numFmt w:val="lowerRoman"/>
      <w:lvlText w:val="%6."/>
      <w:lvlJc w:val="right"/>
      <w:pPr>
        <w:ind w:left="4668" w:hanging="180"/>
      </w:pPr>
    </w:lvl>
    <w:lvl w:ilvl="6" w:tplc="AFA87134">
      <w:start w:val="1"/>
      <w:numFmt w:val="decimal"/>
      <w:lvlText w:val="%7."/>
      <w:lvlJc w:val="left"/>
      <w:pPr>
        <w:ind w:left="5388" w:hanging="360"/>
      </w:pPr>
    </w:lvl>
    <w:lvl w:ilvl="7" w:tplc="6B145A88">
      <w:start w:val="1"/>
      <w:numFmt w:val="lowerLetter"/>
      <w:lvlText w:val="%8."/>
      <w:lvlJc w:val="left"/>
      <w:pPr>
        <w:ind w:left="6108" w:hanging="360"/>
      </w:pPr>
    </w:lvl>
    <w:lvl w:ilvl="8" w:tplc="6A22F41E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64F7C10"/>
    <w:multiLevelType w:val="hybridMultilevel"/>
    <w:tmpl w:val="8E5E32AC"/>
    <w:lvl w:ilvl="0" w:tplc="6EFEA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886D9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8062AB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68F87F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2BE675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352C6B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5762C3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0AC6BC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4ABC88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7">
    <w:nsid w:val="7B536DB9"/>
    <w:multiLevelType w:val="hybridMultilevel"/>
    <w:tmpl w:val="628C0674"/>
    <w:lvl w:ilvl="0" w:tplc="FF564C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1F8CA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5B201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36A4D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368AC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60C4D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6966C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B0A94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520D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7B596AF3"/>
    <w:multiLevelType w:val="hybridMultilevel"/>
    <w:tmpl w:val="6598FB9C"/>
    <w:lvl w:ilvl="0" w:tplc="126278B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67AE0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B8DC4A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32AEB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E2C2C4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A9A258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81C282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2B026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48BCA1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9">
    <w:nsid w:val="7CF80049"/>
    <w:multiLevelType w:val="hybridMultilevel"/>
    <w:tmpl w:val="1D48BC28"/>
    <w:lvl w:ilvl="0" w:tplc="C0BA21D2">
      <w:start w:val="1"/>
      <w:numFmt w:val="decimal"/>
      <w:lvlText w:val="%1."/>
      <w:lvlJc w:val="left"/>
      <w:pPr>
        <w:ind w:left="1065" w:hanging="360"/>
      </w:pPr>
    </w:lvl>
    <w:lvl w:ilvl="1" w:tplc="EDCAE850">
      <w:start w:val="1"/>
      <w:numFmt w:val="lowerLetter"/>
      <w:lvlText w:val="%2."/>
      <w:lvlJc w:val="left"/>
      <w:pPr>
        <w:ind w:left="1785" w:hanging="360"/>
      </w:pPr>
    </w:lvl>
    <w:lvl w:ilvl="2" w:tplc="E418084E">
      <w:start w:val="1"/>
      <w:numFmt w:val="lowerRoman"/>
      <w:lvlText w:val="%3."/>
      <w:lvlJc w:val="right"/>
      <w:pPr>
        <w:ind w:left="2505" w:hanging="180"/>
      </w:pPr>
    </w:lvl>
    <w:lvl w:ilvl="3" w:tplc="1A2A050A">
      <w:start w:val="1"/>
      <w:numFmt w:val="decimal"/>
      <w:lvlText w:val="%4."/>
      <w:lvlJc w:val="left"/>
      <w:pPr>
        <w:ind w:left="3225" w:hanging="360"/>
      </w:pPr>
    </w:lvl>
    <w:lvl w:ilvl="4" w:tplc="B8042A1C">
      <w:start w:val="1"/>
      <w:numFmt w:val="lowerLetter"/>
      <w:lvlText w:val="%5."/>
      <w:lvlJc w:val="left"/>
      <w:pPr>
        <w:ind w:left="3945" w:hanging="360"/>
      </w:pPr>
    </w:lvl>
    <w:lvl w:ilvl="5" w:tplc="C4EE5754">
      <w:start w:val="1"/>
      <w:numFmt w:val="lowerRoman"/>
      <w:lvlText w:val="%6."/>
      <w:lvlJc w:val="right"/>
      <w:pPr>
        <w:ind w:left="4665" w:hanging="180"/>
      </w:pPr>
    </w:lvl>
    <w:lvl w:ilvl="6" w:tplc="98B4ACBC">
      <w:start w:val="1"/>
      <w:numFmt w:val="decimal"/>
      <w:lvlText w:val="%7."/>
      <w:lvlJc w:val="left"/>
      <w:pPr>
        <w:ind w:left="5385" w:hanging="360"/>
      </w:pPr>
    </w:lvl>
    <w:lvl w:ilvl="7" w:tplc="2B3C1702">
      <w:start w:val="1"/>
      <w:numFmt w:val="lowerLetter"/>
      <w:lvlText w:val="%8."/>
      <w:lvlJc w:val="left"/>
      <w:pPr>
        <w:ind w:left="6105" w:hanging="360"/>
      </w:pPr>
    </w:lvl>
    <w:lvl w:ilvl="8" w:tplc="2DBE4868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F066267"/>
    <w:multiLevelType w:val="hybridMultilevel"/>
    <w:tmpl w:val="C240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DD1670"/>
    <w:multiLevelType w:val="hybridMultilevel"/>
    <w:tmpl w:val="F6A6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41"/>
  </w:num>
  <w:num w:numId="3">
    <w:abstractNumId w:val="39"/>
  </w:num>
  <w:num w:numId="4">
    <w:abstractNumId w:val="3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0"/>
  </w:num>
  <w:num w:numId="8">
    <w:abstractNumId w:val="8"/>
  </w:num>
  <w:num w:numId="9">
    <w:abstractNumId w:val="25"/>
  </w:num>
  <w:num w:numId="10">
    <w:abstractNumId w:val="33"/>
  </w:num>
  <w:num w:numId="11">
    <w:abstractNumId w:val="5"/>
  </w:num>
  <w:num w:numId="12">
    <w:abstractNumId w:val="28"/>
  </w:num>
  <w:num w:numId="13">
    <w:abstractNumId w:val="37"/>
  </w:num>
  <w:num w:numId="14">
    <w:abstractNumId w:val="18"/>
  </w:num>
  <w:num w:numId="15">
    <w:abstractNumId w:val="22"/>
  </w:num>
  <w:num w:numId="16">
    <w:abstractNumId w:val="4"/>
  </w:num>
  <w:num w:numId="17">
    <w:abstractNumId w:val="24"/>
  </w:num>
  <w:num w:numId="18">
    <w:abstractNumId w:val="34"/>
  </w:num>
  <w:num w:numId="19">
    <w:abstractNumId w:val="23"/>
  </w:num>
  <w:num w:numId="20">
    <w:abstractNumId w:val="9"/>
  </w:num>
  <w:num w:numId="21">
    <w:abstractNumId w:val="26"/>
  </w:num>
  <w:num w:numId="22">
    <w:abstractNumId w:val="11"/>
  </w:num>
  <w:num w:numId="23">
    <w:abstractNumId w:val="15"/>
  </w:num>
  <w:num w:numId="24">
    <w:abstractNumId w:val="27"/>
  </w:num>
  <w:num w:numId="25">
    <w:abstractNumId w:val="21"/>
  </w:num>
  <w:num w:numId="26">
    <w:abstractNumId w:val="16"/>
  </w:num>
  <w:num w:numId="27">
    <w:abstractNumId w:val="36"/>
  </w:num>
  <w:num w:numId="28">
    <w:abstractNumId w:val="19"/>
  </w:num>
  <w:num w:numId="29">
    <w:abstractNumId w:val="3"/>
  </w:num>
  <w:num w:numId="30">
    <w:abstractNumId w:val="38"/>
  </w:num>
  <w:num w:numId="31">
    <w:abstractNumId w:val="31"/>
  </w:num>
  <w:num w:numId="32">
    <w:abstractNumId w:val="29"/>
  </w:num>
  <w:num w:numId="33">
    <w:abstractNumId w:val="32"/>
  </w:num>
  <w:num w:numId="34">
    <w:abstractNumId w:val="17"/>
  </w:num>
  <w:num w:numId="35">
    <w:abstractNumId w:val="12"/>
  </w:num>
  <w:num w:numId="36">
    <w:abstractNumId w:val="14"/>
  </w:num>
  <w:num w:numId="37">
    <w:abstractNumId w:val="6"/>
  </w:num>
  <w:num w:numId="38">
    <w:abstractNumId w:val="20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151A"/>
    <w:rsid w:val="0000764C"/>
    <w:rsid w:val="000156D6"/>
    <w:rsid w:val="00017B22"/>
    <w:rsid w:val="00024C76"/>
    <w:rsid w:val="000264BC"/>
    <w:rsid w:val="00030878"/>
    <w:rsid w:val="00031CB9"/>
    <w:rsid w:val="00036386"/>
    <w:rsid w:val="00040F21"/>
    <w:rsid w:val="00040F5C"/>
    <w:rsid w:val="0005377B"/>
    <w:rsid w:val="0005519A"/>
    <w:rsid w:val="00057A44"/>
    <w:rsid w:val="00057E45"/>
    <w:rsid w:val="00061F35"/>
    <w:rsid w:val="0006541F"/>
    <w:rsid w:val="00066A0A"/>
    <w:rsid w:val="00070ABE"/>
    <w:rsid w:val="00070C22"/>
    <w:rsid w:val="000710B6"/>
    <w:rsid w:val="0007343B"/>
    <w:rsid w:val="00087AD7"/>
    <w:rsid w:val="000952B8"/>
    <w:rsid w:val="00096542"/>
    <w:rsid w:val="00097477"/>
    <w:rsid w:val="000A23F3"/>
    <w:rsid w:val="000A3B51"/>
    <w:rsid w:val="000A4F4C"/>
    <w:rsid w:val="000A72EC"/>
    <w:rsid w:val="000B14F2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E8"/>
    <w:rsid w:val="00117CF8"/>
    <w:rsid w:val="00123A50"/>
    <w:rsid w:val="00123CC4"/>
    <w:rsid w:val="00126DCB"/>
    <w:rsid w:val="00130017"/>
    <w:rsid w:val="00131EB2"/>
    <w:rsid w:val="00132AB0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03A1"/>
    <w:rsid w:val="00162920"/>
    <w:rsid w:val="001633E9"/>
    <w:rsid w:val="00165B35"/>
    <w:rsid w:val="0016683C"/>
    <w:rsid w:val="0016748E"/>
    <w:rsid w:val="00171BDB"/>
    <w:rsid w:val="00175A2D"/>
    <w:rsid w:val="00182E7B"/>
    <w:rsid w:val="00184791"/>
    <w:rsid w:val="00185247"/>
    <w:rsid w:val="001864E7"/>
    <w:rsid w:val="00190817"/>
    <w:rsid w:val="001913EC"/>
    <w:rsid w:val="001A196E"/>
    <w:rsid w:val="001B0498"/>
    <w:rsid w:val="001B0A9E"/>
    <w:rsid w:val="001B1111"/>
    <w:rsid w:val="001C04AE"/>
    <w:rsid w:val="001C4920"/>
    <w:rsid w:val="001C5D81"/>
    <w:rsid w:val="001C62E3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11297"/>
    <w:rsid w:val="0022052B"/>
    <w:rsid w:val="00220A17"/>
    <w:rsid w:val="002236DE"/>
    <w:rsid w:val="00223C55"/>
    <w:rsid w:val="00224AE1"/>
    <w:rsid w:val="002301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962"/>
    <w:rsid w:val="002634D3"/>
    <w:rsid w:val="00263AEF"/>
    <w:rsid w:val="002642C5"/>
    <w:rsid w:val="002706D0"/>
    <w:rsid w:val="0027096B"/>
    <w:rsid w:val="0027113A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C01E4"/>
    <w:rsid w:val="002C2983"/>
    <w:rsid w:val="002C4C6F"/>
    <w:rsid w:val="002C5BC4"/>
    <w:rsid w:val="002C6480"/>
    <w:rsid w:val="002D2300"/>
    <w:rsid w:val="002D2451"/>
    <w:rsid w:val="002D3262"/>
    <w:rsid w:val="002D4154"/>
    <w:rsid w:val="002D4240"/>
    <w:rsid w:val="002D563D"/>
    <w:rsid w:val="002E15F0"/>
    <w:rsid w:val="002E316F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461B"/>
    <w:rsid w:val="003275CB"/>
    <w:rsid w:val="003319AF"/>
    <w:rsid w:val="00332344"/>
    <w:rsid w:val="00332726"/>
    <w:rsid w:val="00335C6C"/>
    <w:rsid w:val="00336F08"/>
    <w:rsid w:val="00337268"/>
    <w:rsid w:val="00337F0E"/>
    <w:rsid w:val="0034569D"/>
    <w:rsid w:val="00346EF5"/>
    <w:rsid w:val="00350F92"/>
    <w:rsid w:val="00352854"/>
    <w:rsid w:val="003545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0EC1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C76F7"/>
    <w:rsid w:val="003D2934"/>
    <w:rsid w:val="003D37C7"/>
    <w:rsid w:val="003D4245"/>
    <w:rsid w:val="003D6805"/>
    <w:rsid w:val="003E065F"/>
    <w:rsid w:val="003E1577"/>
    <w:rsid w:val="003E40F7"/>
    <w:rsid w:val="003E7F63"/>
    <w:rsid w:val="003F1C2D"/>
    <w:rsid w:val="003F40EE"/>
    <w:rsid w:val="00404C59"/>
    <w:rsid w:val="00407512"/>
    <w:rsid w:val="00410DF2"/>
    <w:rsid w:val="004160C3"/>
    <w:rsid w:val="004167B4"/>
    <w:rsid w:val="00417C25"/>
    <w:rsid w:val="004204CB"/>
    <w:rsid w:val="00423FAB"/>
    <w:rsid w:val="00425F75"/>
    <w:rsid w:val="004262BB"/>
    <w:rsid w:val="00430D75"/>
    <w:rsid w:val="00434295"/>
    <w:rsid w:val="00442799"/>
    <w:rsid w:val="0044536A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3D68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608C"/>
    <w:rsid w:val="004B7891"/>
    <w:rsid w:val="004B7A11"/>
    <w:rsid w:val="004C0D2E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4735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E4FDB"/>
    <w:rsid w:val="005F123A"/>
    <w:rsid w:val="005F21AD"/>
    <w:rsid w:val="005F2873"/>
    <w:rsid w:val="005F43DC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35318"/>
    <w:rsid w:val="006409A2"/>
    <w:rsid w:val="0064436E"/>
    <w:rsid w:val="00650BA4"/>
    <w:rsid w:val="0065281A"/>
    <w:rsid w:val="0065308C"/>
    <w:rsid w:val="00653110"/>
    <w:rsid w:val="0065421C"/>
    <w:rsid w:val="00662D8C"/>
    <w:rsid w:val="00664F99"/>
    <w:rsid w:val="006651A7"/>
    <w:rsid w:val="006656E5"/>
    <w:rsid w:val="0066703B"/>
    <w:rsid w:val="006816ED"/>
    <w:rsid w:val="00683EA0"/>
    <w:rsid w:val="006875A1"/>
    <w:rsid w:val="0069012E"/>
    <w:rsid w:val="00693A25"/>
    <w:rsid w:val="00693CFB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042B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0611"/>
    <w:rsid w:val="00743CD9"/>
    <w:rsid w:val="007477F8"/>
    <w:rsid w:val="00751FB5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228"/>
    <w:rsid w:val="007A6F2E"/>
    <w:rsid w:val="007B2BD3"/>
    <w:rsid w:val="007B6A19"/>
    <w:rsid w:val="007B6C01"/>
    <w:rsid w:val="007C1E29"/>
    <w:rsid w:val="007C5DA0"/>
    <w:rsid w:val="007E3327"/>
    <w:rsid w:val="007E40C0"/>
    <w:rsid w:val="007E547D"/>
    <w:rsid w:val="007E5723"/>
    <w:rsid w:val="007F0239"/>
    <w:rsid w:val="007F227E"/>
    <w:rsid w:val="007F25E9"/>
    <w:rsid w:val="007F29A9"/>
    <w:rsid w:val="007F4D08"/>
    <w:rsid w:val="007F6890"/>
    <w:rsid w:val="007F7A09"/>
    <w:rsid w:val="008017C3"/>
    <w:rsid w:val="008029D3"/>
    <w:rsid w:val="00802B32"/>
    <w:rsid w:val="00805366"/>
    <w:rsid w:val="00805D7A"/>
    <w:rsid w:val="00806B98"/>
    <w:rsid w:val="008124CB"/>
    <w:rsid w:val="00812C7B"/>
    <w:rsid w:val="0082117A"/>
    <w:rsid w:val="00822C12"/>
    <w:rsid w:val="0082612F"/>
    <w:rsid w:val="00826E13"/>
    <w:rsid w:val="00827F7B"/>
    <w:rsid w:val="00834E1D"/>
    <w:rsid w:val="008356E4"/>
    <w:rsid w:val="00842E9E"/>
    <w:rsid w:val="00842F65"/>
    <w:rsid w:val="00862E0C"/>
    <w:rsid w:val="0086449F"/>
    <w:rsid w:val="008652CD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463"/>
    <w:rsid w:val="008B5BB0"/>
    <w:rsid w:val="008B6D7F"/>
    <w:rsid w:val="008C32E2"/>
    <w:rsid w:val="008C443D"/>
    <w:rsid w:val="008C554A"/>
    <w:rsid w:val="008C6AAA"/>
    <w:rsid w:val="008D2AFD"/>
    <w:rsid w:val="008D3474"/>
    <w:rsid w:val="008E390C"/>
    <w:rsid w:val="008E4CC9"/>
    <w:rsid w:val="008E7F43"/>
    <w:rsid w:val="008F0487"/>
    <w:rsid w:val="008F1E4F"/>
    <w:rsid w:val="008F2B14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59C4"/>
    <w:rsid w:val="009279D3"/>
    <w:rsid w:val="009331B1"/>
    <w:rsid w:val="009348A2"/>
    <w:rsid w:val="009353D8"/>
    <w:rsid w:val="00935F9D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2C6D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C3F99"/>
    <w:rsid w:val="009D4C57"/>
    <w:rsid w:val="009E4475"/>
    <w:rsid w:val="009E6C9B"/>
    <w:rsid w:val="009E6DEE"/>
    <w:rsid w:val="009E7550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5FD8"/>
    <w:rsid w:val="00A678FB"/>
    <w:rsid w:val="00A722F6"/>
    <w:rsid w:val="00A727E4"/>
    <w:rsid w:val="00A736D6"/>
    <w:rsid w:val="00A77D61"/>
    <w:rsid w:val="00A77D82"/>
    <w:rsid w:val="00A82189"/>
    <w:rsid w:val="00A82909"/>
    <w:rsid w:val="00A83EEC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734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44EB"/>
    <w:rsid w:val="00B2456A"/>
    <w:rsid w:val="00B24FF9"/>
    <w:rsid w:val="00B266EA"/>
    <w:rsid w:val="00B272A4"/>
    <w:rsid w:val="00B279D4"/>
    <w:rsid w:val="00B4008E"/>
    <w:rsid w:val="00B40466"/>
    <w:rsid w:val="00B44F17"/>
    <w:rsid w:val="00B47112"/>
    <w:rsid w:val="00B50D22"/>
    <w:rsid w:val="00B5186A"/>
    <w:rsid w:val="00B5220D"/>
    <w:rsid w:val="00B524D6"/>
    <w:rsid w:val="00B5396D"/>
    <w:rsid w:val="00B53A50"/>
    <w:rsid w:val="00B545A8"/>
    <w:rsid w:val="00B60E25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07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23C"/>
    <w:rsid w:val="00BE3AA9"/>
    <w:rsid w:val="00BE5928"/>
    <w:rsid w:val="00BF63FA"/>
    <w:rsid w:val="00BF6AB9"/>
    <w:rsid w:val="00BF729E"/>
    <w:rsid w:val="00BF76F6"/>
    <w:rsid w:val="00C004FA"/>
    <w:rsid w:val="00C0118E"/>
    <w:rsid w:val="00C04011"/>
    <w:rsid w:val="00C11D2F"/>
    <w:rsid w:val="00C1221B"/>
    <w:rsid w:val="00C12415"/>
    <w:rsid w:val="00C16CBA"/>
    <w:rsid w:val="00C21312"/>
    <w:rsid w:val="00C216B6"/>
    <w:rsid w:val="00C23BE0"/>
    <w:rsid w:val="00C24398"/>
    <w:rsid w:val="00C2523C"/>
    <w:rsid w:val="00C26F88"/>
    <w:rsid w:val="00C30E71"/>
    <w:rsid w:val="00C3150E"/>
    <w:rsid w:val="00C347E1"/>
    <w:rsid w:val="00C36FE3"/>
    <w:rsid w:val="00C40B3A"/>
    <w:rsid w:val="00C45F4D"/>
    <w:rsid w:val="00C47115"/>
    <w:rsid w:val="00C546C3"/>
    <w:rsid w:val="00C655FA"/>
    <w:rsid w:val="00C72C66"/>
    <w:rsid w:val="00C734A2"/>
    <w:rsid w:val="00C824EC"/>
    <w:rsid w:val="00C82A14"/>
    <w:rsid w:val="00C8592B"/>
    <w:rsid w:val="00C917B1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3135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77244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1E97"/>
    <w:rsid w:val="00DC356E"/>
    <w:rsid w:val="00DC61F0"/>
    <w:rsid w:val="00DC65A9"/>
    <w:rsid w:val="00DD0947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1856"/>
    <w:rsid w:val="00E23506"/>
    <w:rsid w:val="00E24DFE"/>
    <w:rsid w:val="00E26EE8"/>
    <w:rsid w:val="00E27D48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329D"/>
    <w:rsid w:val="00E85662"/>
    <w:rsid w:val="00E86BE3"/>
    <w:rsid w:val="00E87A93"/>
    <w:rsid w:val="00E943DA"/>
    <w:rsid w:val="00E9770D"/>
    <w:rsid w:val="00EA1D19"/>
    <w:rsid w:val="00EA4D35"/>
    <w:rsid w:val="00EA5044"/>
    <w:rsid w:val="00EA723D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58C0"/>
    <w:rsid w:val="00F57FBE"/>
    <w:rsid w:val="00F60674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,7,Основной текст + 5,Основной текст + 8,Интервал 1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">
    <w:name w:val="Знак"/>
    <w:basedOn w:val="a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2"/>
    <w:semiHidden/>
    <w:unhideWhenUsed/>
    <w:rsid w:val="005367B1"/>
  </w:style>
  <w:style w:type="paragraph" w:customStyle="1" w:styleId="1ff2">
    <w:name w:val="Знак Знак1 Знак Знак"/>
    <w:basedOn w:val="a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1"/>
    <w:next w:val="ac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0">
    <w:name w:val="Подпись к таблице_"/>
    <w:link w:val="afffffff1"/>
    <w:rsid w:val="005367B1"/>
    <w:rPr>
      <w:noProof/>
      <w:sz w:val="14"/>
      <w:szCs w:val="14"/>
      <w:shd w:val="clear" w:color="auto" w:fill="FFFFFF"/>
    </w:rPr>
  </w:style>
  <w:style w:type="paragraph" w:customStyle="1" w:styleId="afffffff1">
    <w:name w:val="Подпись к таблице"/>
    <w:basedOn w:val="a"/>
    <w:link w:val="afffffff0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2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2"/>
    <w:uiPriority w:val="99"/>
    <w:semiHidden/>
    <w:unhideWhenUsed/>
    <w:rsid w:val="00834E1D"/>
  </w:style>
  <w:style w:type="table" w:customStyle="1" w:styleId="85">
    <w:name w:val="Сетка таблицы8"/>
    <w:basedOn w:val="a1"/>
    <w:next w:val="ac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rsid w:val="00834E1D"/>
  </w:style>
  <w:style w:type="table" w:customStyle="1" w:styleId="122">
    <w:name w:val="Сетка таблицы12"/>
    <w:basedOn w:val="a1"/>
    <w:next w:val="ac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1C62E3"/>
  </w:style>
  <w:style w:type="numbering" w:customStyle="1" w:styleId="131">
    <w:name w:val="Нет списка13"/>
    <w:next w:val="a2"/>
    <w:uiPriority w:val="99"/>
    <w:semiHidden/>
    <w:unhideWhenUsed/>
    <w:rsid w:val="003C76F7"/>
  </w:style>
  <w:style w:type="character" w:customStyle="1" w:styleId="222">
    <w:name w:val="Знак Знак22"/>
    <w:rsid w:val="003C76F7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8">
    <w:name w:val="Знак Знак21"/>
    <w:rsid w:val="003C76F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1">
    <w:name w:val="Знак Знак20"/>
    <w:rsid w:val="003C76F7"/>
    <w:rPr>
      <w:rFonts w:ascii="Arial" w:eastAsia="Times New Roman" w:hAnsi="Arial" w:cs="Arial"/>
      <w:b/>
      <w:bCs/>
      <w:sz w:val="26"/>
      <w:szCs w:val="26"/>
    </w:rPr>
  </w:style>
  <w:style w:type="character" w:customStyle="1" w:styleId="191">
    <w:name w:val="Знак Знак19"/>
    <w:rsid w:val="003C76F7"/>
    <w:rPr>
      <w:rFonts w:ascii="Times New Roman" w:eastAsia="Times New Roman" w:hAnsi="Times New Roman" w:cs="Times New Roman"/>
      <w:sz w:val="24"/>
      <w:szCs w:val="20"/>
    </w:rPr>
  </w:style>
  <w:style w:type="character" w:customStyle="1" w:styleId="181">
    <w:name w:val="Знак Знак18"/>
    <w:rsid w:val="003C76F7"/>
    <w:rPr>
      <w:rFonts w:ascii="Times New Roman" w:eastAsia="Times New Roman" w:hAnsi="Times New Roman" w:cs="Times New Roman"/>
      <w:sz w:val="24"/>
      <w:szCs w:val="20"/>
    </w:rPr>
  </w:style>
  <w:style w:type="character" w:customStyle="1" w:styleId="171">
    <w:name w:val="Знак Знак17"/>
    <w:rsid w:val="003C76F7"/>
    <w:rPr>
      <w:rFonts w:ascii="Times New Roman" w:eastAsia="Times New Roman" w:hAnsi="Times New Roman" w:cs="Times New Roman"/>
      <w:b/>
      <w:bCs/>
    </w:rPr>
  </w:style>
  <w:style w:type="character" w:customStyle="1" w:styleId="161">
    <w:name w:val="Знак Знак16"/>
    <w:rsid w:val="003C76F7"/>
    <w:rPr>
      <w:rFonts w:ascii="Times New Roman" w:eastAsia="Times New Roman" w:hAnsi="Times New Roman" w:cs="Times New Roman"/>
      <w:sz w:val="24"/>
      <w:szCs w:val="24"/>
    </w:rPr>
  </w:style>
  <w:style w:type="character" w:customStyle="1" w:styleId="151">
    <w:name w:val="Знак Знак15"/>
    <w:rsid w:val="003C76F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1">
    <w:name w:val="Знак Знак14"/>
    <w:rsid w:val="003C76F7"/>
    <w:rPr>
      <w:rFonts w:ascii="Arial" w:eastAsia="Times New Roman" w:hAnsi="Arial" w:cs="Arial"/>
    </w:rPr>
  </w:style>
  <w:style w:type="character" w:customStyle="1" w:styleId="132">
    <w:name w:val="Знак Знак13"/>
    <w:rsid w:val="003C76F7"/>
    <w:rPr>
      <w:rFonts w:ascii="Times New Roman" w:eastAsia="Times New Roman" w:hAnsi="Times New Roman" w:cs="Times New Roman"/>
      <w:sz w:val="24"/>
      <w:szCs w:val="24"/>
    </w:rPr>
  </w:style>
  <w:style w:type="character" w:customStyle="1" w:styleId="123">
    <w:name w:val="Знак Знак12"/>
    <w:rsid w:val="003C76F7"/>
    <w:rPr>
      <w:rFonts w:ascii="Times New Roman" w:eastAsia="Times New Roman" w:hAnsi="Times New Roman" w:cs="Times New Roman"/>
      <w:sz w:val="24"/>
      <w:szCs w:val="24"/>
    </w:rPr>
  </w:style>
  <w:style w:type="character" w:customStyle="1" w:styleId="115">
    <w:name w:val="Знак Знак11"/>
    <w:rsid w:val="003C76F7"/>
    <w:rPr>
      <w:rFonts w:ascii="Times New Roman" w:eastAsia="Times New Roman" w:hAnsi="Times New Roman" w:cs="Times New Roman"/>
      <w:sz w:val="24"/>
      <w:szCs w:val="24"/>
    </w:rPr>
  </w:style>
  <w:style w:type="character" w:customStyle="1" w:styleId="95">
    <w:name w:val="Знак Знак9"/>
    <w:rsid w:val="003C76F7"/>
    <w:rPr>
      <w:rFonts w:ascii="Times New Roman" w:eastAsia="Times New Roman" w:hAnsi="Times New Roman" w:cs="Times New Roman"/>
      <w:sz w:val="24"/>
      <w:szCs w:val="24"/>
    </w:rPr>
  </w:style>
  <w:style w:type="character" w:customStyle="1" w:styleId="86">
    <w:name w:val="Знак Знак8"/>
    <w:rsid w:val="003C76F7"/>
    <w:rPr>
      <w:rFonts w:ascii="Tahoma" w:eastAsia="Times New Roman" w:hAnsi="Tahoma" w:cs="Tahoma"/>
      <w:sz w:val="16"/>
      <w:szCs w:val="16"/>
    </w:rPr>
  </w:style>
  <w:style w:type="character" w:customStyle="1" w:styleId="78">
    <w:name w:val="Знак Знак7"/>
    <w:rsid w:val="003C76F7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8">
    <w:name w:val="Знак Знак6"/>
    <w:rsid w:val="003C76F7"/>
    <w:rPr>
      <w:rFonts w:ascii="Times New Roman" w:eastAsia="Times New Roman" w:hAnsi="Times New Roman" w:cs="Times New Roman"/>
      <w:sz w:val="28"/>
      <w:szCs w:val="20"/>
    </w:rPr>
  </w:style>
  <w:style w:type="character" w:customStyle="1" w:styleId="58">
    <w:name w:val="Знак Знак5"/>
    <w:rsid w:val="003C76F7"/>
    <w:rPr>
      <w:rFonts w:ascii="Times New Roman" w:eastAsia="Times New Roman" w:hAnsi="Times New Roman" w:cs="Times New Roman"/>
      <w:sz w:val="24"/>
      <w:szCs w:val="20"/>
    </w:rPr>
  </w:style>
  <w:style w:type="character" w:customStyle="1" w:styleId="48">
    <w:name w:val="Знак Знак4"/>
    <w:rsid w:val="003C76F7"/>
    <w:rPr>
      <w:rFonts w:ascii="Times New Roman" w:eastAsia="Times New Roman" w:hAnsi="Times New Roman" w:cs="Times New Roman"/>
      <w:sz w:val="24"/>
      <w:szCs w:val="20"/>
    </w:rPr>
  </w:style>
  <w:style w:type="character" w:customStyle="1" w:styleId="3c">
    <w:name w:val="Знак Знак3"/>
    <w:rsid w:val="003C76F7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2f4">
    <w:name w:val="Знак Знак2"/>
    <w:rsid w:val="003C76F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1ff3">
    <w:name w:val="Знак Знак1"/>
    <w:rsid w:val="003C76F7"/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f3">
    <w:name w:val="Знак Знак"/>
    <w:rsid w:val="003C76F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4">
    <w:name w:val="Знак Знак10"/>
    <w:rsid w:val="003C76F7"/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49">
    <w:name w:val="Абзац списка4"/>
    <w:basedOn w:val="a"/>
    <w:rsid w:val="003C76F7"/>
    <w:pPr>
      <w:ind w:left="720"/>
      <w:contextualSpacing/>
    </w:pPr>
    <w:rPr>
      <w:rFonts w:eastAsia="Times New Roman"/>
      <w:sz w:val="24"/>
      <w:szCs w:val="24"/>
      <w:lang w:eastAsia="zh-CN"/>
    </w:rPr>
  </w:style>
  <w:style w:type="paragraph" w:customStyle="1" w:styleId="223">
    <w:name w:val="Цитата 22"/>
    <w:basedOn w:val="a"/>
    <w:next w:val="a"/>
    <w:rsid w:val="003C76F7"/>
    <w:rPr>
      <w:rFonts w:eastAsia="Times New Roman"/>
      <w:i/>
      <w:iCs/>
      <w:color w:val="000000"/>
      <w:sz w:val="24"/>
      <w:szCs w:val="24"/>
      <w:lang w:val="x-none" w:eastAsia="zh-CN"/>
    </w:rPr>
  </w:style>
  <w:style w:type="character" w:customStyle="1" w:styleId="1ff4">
    <w:name w:val="Текст выноски Знак1"/>
    <w:rsid w:val="003C76F7"/>
    <w:rPr>
      <w:rFonts w:ascii="Tahoma" w:hAnsi="Tahoma" w:cs="Tahoma"/>
      <w:sz w:val="16"/>
      <w:szCs w:val="16"/>
      <w:lang w:val="x-none" w:eastAsia="zh-CN"/>
    </w:rPr>
  </w:style>
  <w:style w:type="character" w:customStyle="1" w:styleId="1ff5">
    <w:name w:val="Основной текст с отступом Знак1"/>
    <w:rsid w:val="003C76F7"/>
    <w:rPr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3007-00A1-4B22-9C41-E95C8F4E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24</Pages>
  <Words>4163</Words>
  <Characters>23735</Characters>
  <Application>Microsoft Office Word</Application>
  <DocSecurity>0</DocSecurity>
  <Lines>197</Lines>
  <Paragraphs>55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27843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462</cp:revision>
  <cp:lastPrinted>2023-11-08T13:58:00Z</cp:lastPrinted>
  <dcterms:created xsi:type="dcterms:W3CDTF">2018-05-11T05:53:00Z</dcterms:created>
  <dcterms:modified xsi:type="dcterms:W3CDTF">2023-11-14T13:02:00Z</dcterms:modified>
</cp:coreProperties>
</file>