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94" w:rsidRDefault="00545D94" w:rsidP="0086758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ПРЕДСТАВИТЕЛЬНОЕ СОБРАНИЕ</w:t>
      </w:r>
    </w:p>
    <w:p w:rsidR="00545D94" w:rsidRDefault="00545D94" w:rsidP="0086758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БЕЛОВСКОГО РАЙОНА</w:t>
      </w:r>
    </w:p>
    <w:p w:rsidR="00545D94" w:rsidRDefault="00545D94" w:rsidP="0086758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КУРСКОЙ ОБЛАСТИ</w:t>
      </w:r>
    </w:p>
    <w:p w:rsidR="00545D94" w:rsidRDefault="00545D94" w:rsidP="00867588">
      <w:pPr>
        <w:pStyle w:val="ConsPlusTitle"/>
        <w:widowControl/>
        <w:ind w:firstLine="709"/>
        <w:jc w:val="center"/>
        <w:rPr>
          <w:sz w:val="32"/>
          <w:szCs w:val="32"/>
        </w:rPr>
      </w:pPr>
    </w:p>
    <w:p w:rsidR="00545D94" w:rsidRDefault="00545D94" w:rsidP="00867588">
      <w:pPr>
        <w:pStyle w:val="ConsPlusTitle"/>
        <w:widowControl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545D94" w:rsidRDefault="00545D94" w:rsidP="00867588">
      <w:pPr>
        <w:pStyle w:val="ConsPlusTitle"/>
        <w:widowControl/>
        <w:ind w:firstLine="70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ОТ «30» МАЯ 2023 ГОДА № </w:t>
      </w:r>
      <w:r>
        <w:rPr>
          <w:sz w:val="32"/>
          <w:szCs w:val="32"/>
          <w:lang w:val="en-US"/>
        </w:rPr>
        <w:t>IV</w:t>
      </w:r>
      <w:r>
        <w:rPr>
          <w:sz w:val="32"/>
          <w:szCs w:val="32"/>
        </w:rPr>
        <w:t>-33/1</w:t>
      </w:r>
    </w:p>
    <w:p w:rsidR="00545D94" w:rsidRDefault="00545D94" w:rsidP="00867588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45D94" w:rsidRDefault="000E07B4" w:rsidP="0086758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«</w:t>
      </w:r>
      <w:r w:rsidR="00545D94">
        <w:rPr>
          <w:rFonts w:ascii="Arial" w:hAnsi="Arial" w:cs="Arial"/>
          <w:b/>
          <w:sz w:val="32"/>
          <w:szCs w:val="32"/>
        </w:rPr>
        <w:t>Об исполнении бюджета муниципального района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="00545D94">
        <w:rPr>
          <w:rFonts w:ascii="Arial" w:hAnsi="Arial" w:cs="Arial"/>
          <w:b/>
          <w:sz w:val="32"/>
          <w:szCs w:val="32"/>
        </w:rPr>
        <w:t>«Беловский район» Курской области за 2022 год».</w:t>
      </w:r>
    </w:p>
    <w:p w:rsidR="00545D94" w:rsidRDefault="00545D94" w:rsidP="00867588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545D94" w:rsidRPr="008568B0" w:rsidRDefault="00545D94" w:rsidP="008675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</w:rPr>
      </w:pPr>
      <w:r w:rsidRPr="008568B0">
        <w:rPr>
          <w:rFonts w:ascii="Arial" w:hAnsi="Arial" w:cs="Arial"/>
          <w:color w:val="000000"/>
        </w:rPr>
        <w:t xml:space="preserve">Рассмотрев </w:t>
      </w:r>
      <w:proofErr w:type="gramStart"/>
      <w:r w:rsidRPr="008568B0">
        <w:rPr>
          <w:rFonts w:ascii="Arial" w:hAnsi="Arial" w:cs="Arial"/>
          <w:color w:val="000000"/>
        </w:rPr>
        <w:t>материалы</w:t>
      </w:r>
      <w:proofErr w:type="gramEnd"/>
      <w:r w:rsidRPr="008568B0">
        <w:rPr>
          <w:rFonts w:ascii="Arial" w:hAnsi="Arial" w:cs="Arial"/>
          <w:color w:val="000000"/>
        </w:rPr>
        <w:t xml:space="preserve"> представленные администрацией Беловского района Курской области, руководствуясь статьей 264.1 Бюджетного кодекса Российской Федерации, частью 6 статьи 52 Федерального закона от 6 октября 2003 года № 131-ФЗ «Об общих принципах организации местного самоуправления в Российской Федерации», статьей 37 Положения о бюджетном процессе в Беловском районе Курской области, Представительное Собрание Беловского района Курской области РЕШИЛО:</w:t>
      </w:r>
    </w:p>
    <w:p w:rsidR="00545D94" w:rsidRP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568B0">
        <w:rPr>
          <w:rFonts w:ascii="Arial" w:hAnsi="Arial" w:cs="Arial"/>
          <w:color w:val="000000"/>
          <w:sz w:val="24"/>
          <w:szCs w:val="24"/>
        </w:rPr>
        <w:t>1. Утвердить отчет об исполнении бюджета муниципального района «Беловский район» К</w:t>
      </w:r>
      <w:bookmarkStart w:id="0" w:name="_GoBack"/>
      <w:bookmarkEnd w:id="0"/>
      <w:r w:rsidRPr="008568B0">
        <w:rPr>
          <w:rFonts w:ascii="Arial" w:hAnsi="Arial" w:cs="Arial"/>
          <w:color w:val="000000"/>
          <w:sz w:val="24"/>
          <w:szCs w:val="24"/>
        </w:rPr>
        <w:t xml:space="preserve">урской области за 2022 год по доходам в сумме   732 215 646,28 рублей, по расходам в сумме </w:t>
      </w:r>
      <w:r w:rsidRPr="008568B0">
        <w:rPr>
          <w:rFonts w:ascii="Arial" w:hAnsi="Arial" w:cs="Arial"/>
          <w:sz w:val="24"/>
          <w:szCs w:val="24"/>
        </w:rPr>
        <w:t xml:space="preserve">730 181 518,52 </w:t>
      </w:r>
      <w:r w:rsidRPr="008568B0">
        <w:rPr>
          <w:rFonts w:ascii="Arial" w:hAnsi="Arial" w:cs="Arial"/>
          <w:color w:val="000000"/>
          <w:sz w:val="24"/>
          <w:szCs w:val="24"/>
        </w:rPr>
        <w:t xml:space="preserve">рублей, с </w:t>
      </w:r>
      <w:r w:rsidRPr="008568B0">
        <w:rPr>
          <w:rFonts w:ascii="Arial" w:hAnsi="Arial" w:cs="Arial"/>
          <w:sz w:val="24"/>
          <w:szCs w:val="24"/>
        </w:rPr>
        <w:t>превышением доходов над расходами (профицит бюджета)</w:t>
      </w:r>
      <w:r w:rsidRPr="008568B0">
        <w:rPr>
          <w:rFonts w:ascii="Arial" w:hAnsi="Arial" w:cs="Arial"/>
          <w:color w:val="000000"/>
          <w:sz w:val="24"/>
          <w:szCs w:val="24"/>
        </w:rPr>
        <w:t xml:space="preserve"> в сумме   2 034 127,76 рублей.</w:t>
      </w:r>
    </w:p>
    <w:p w:rsidR="008568B0" w:rsidRDefault="00545D94" w:rsidP="008675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  <w:shd w:val="clear" w:color="auto" w:fill="FFFFFF"/>
        </w:rPr>
      </w:pPr>
      <w:r w:rsidRPr="008568B0">
        <w:rPr>
          <w:rFonts w:ascii="Arial" w:hAnsi="Arial" w:cs="Arial"/>
          <w:color w:val="000000"/>
          <w:shd w:val="clear" w:color="auto" w:fill="FFFFFF"/>
        </w:rPr>
        <w:t xml:space="preserve"> Утвердить следующие показатели по исполнению бюджета Беловского муниципального района за 2022 год:</w:t>
      </w:r>
    </w:p>
    <w:p w:rsidR="00545D94" w:rsidRPr="008568B0" w:rsidRDefault="00545D94" w:rsidP="0086758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000000"/>
          <w:shd w:val="clear" w:color="auto" w:fill="FFFFFF"/>
        </w:rPr>
      </w:pPr>
      <w:r w:rsidRPr="008568B0">
        <w:rPr>
          <w:rFonts w:ascii="Arial" w:hAnsi="Arial" w:cs="Arial"/>
        </w:rPr>
        <w:t xml:space="preserve">- </w:t>
      </w:r>
      <w:r w:rsidRPr="008568B0">
        <w:rPr>
          <w:rFonts w:ascii="Arial" w:hAnsi="Arial" w:cs="Arial"/>
          <w:b/>
          <w:bCs/>
        </w:rPr>
        <w:t xml:space="preserve"> </w:t>
      </w:r>
      <w:r w:rsidRPr="008568B0">
        <w:rPr>
          <w:rFonts w:ascii="Arial" w:hAnsi="Arial" w:cs="Arial"/>
          <w:bCs/>
        </w:rPr>
        <w:t xml:space="preserve">доходы бюджета муниципального района "Беловский район" Курской области за 2022 год по кодам классификации доходов бюджетов </w:t>
      </w:r>
      <w:r w:rsidRPr="008568B0">
        <w:rPr>
          <w:rFonts w:ascii="Arial" w:hAnsi="Arial" w:cs="Arial"/>
        </w:rPr>
        <w:t xml:space="preserve">согласно приложению №1 к настоящему решению (прилагается); </w:t>
      </w:r>
    </w:p>
    <w:p w:rsid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 xml:space="preserve">- </w:t>
      </w:r>
      <w:r w:rsidRPr="008568B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расходы бюджета муниципального района «Беловский район» </w:t>
      </w:r>
      <w:r w:rsidRPr="008568B0">
        <w:rPr>
          <w:rFonts w:ascii="Arial" w:hAnsi="Arial" w:cs="Arial"/>
          <w:color w:val="000000"/>
          <w:sz w:val="24"/>
          <w:szCs w:val="24"/>
        </w:rPr>
        <w:t>Курской области</w:t>
      </w:r>
      <w:r w:rsidRPr="008568B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8568B0">
        <w:rPr>
          <w:rFonts w:ascii="Arial" w:hAnsi="Arial" w:cs="Arial"/>
          <w:bCs/>
          <w:color w:val="000000"/>
          <w:sz w:val="24"/>
          <w:szCs w:val="24"/>
        </w:rPr>
        <w:t>за 2022год</w:t>
      </w:r>
      <w:r w:rsidRPr="008568B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 ведомственной структуре расходов </w:t>
      </w:r>
      <w:r w:rsidRPr="008568B0">
        <w:rPr>
          <w:rFonts w:ascii="Arial" w:hAnsi="Arial" w:cs="Arial"/>
          <w:sz w:val="24"/>
          <w:szCs w:val="24"/>
        </w:rPr>
        <w:t xml:space="preserve">согласно приложению №2 к настоящему решению (прилагается); </w:t>
      </w:r>
    </w:p>
    <w:p w:rsidR="00545D94" w:rsidRP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 xml:space="preserve">- </w:t>
      </w:r>
      <w:r w:rsidRPr="008568B0">
        <w:rPr>
          <w:rFonts w:ascii="Arial" w:hAnsi="Arial" w:cs="Arial"/>
          <w:bCs/>
          <w:color w:val="000000"/>
          <w:sz w:val="24"/>
          <w:szCs w:val="24"/>
        </w:rPr>
        <w:t xml:space="preserve">расходы бюджета муниципального района "Беловский район" </w:t>
      </w:r>
      <w:r w:rsidRPr="008568B0">
        <w:rPr>
          <w:rFonts w:ascii="Arial" w:hAnsi="Arial" w:cs="Arial"/>
          <w:color w:val="000000"/>
          <w:sz w:val="24"/>
          <w:szCs w:val="24"/>
        </w:rPr>
        <w:t>Курской области за 2022 год</w:t>
      </w:r>
      <w:r w:rsidRPr="008568B0">
        <w:rPr>
          <w:rFonts w:ascii="Arial" w:hAnsi="Arial" w:cs="Arial"/>
          <w:bCs/>
          <w:color w:val="000000"/>
          <w:sz w:val="24"/>
          <w:szCs w:val="24"/>
        </w:rPr>
        <w:t xml:space="preserve"> по разделам и подразделам классификации расходов бюджетов </w:t>
      </w:r>
      <w:r w:rsidRPr="008568B0">
        <w:rPr>
          <w:rFonts w:ascii="Arial" w:hAnsi="Arial" w:cs="Arial"/>
          <w:sz w:val="24"/>
          <w:szCs w:val="24"/>
        </w:rPr>
        <w:t xml:space="preserve">согласно приложению № 3 к настоящему решению (прилагается); </w:t>
      </w:r>
    </w:p>
    <w:p w:rsid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- источники </w:t>
      </w:r>
      <w:r w:rsidRPr="008568B0">
        <w:rPr>
          <w:rFonts w:ascii="Arial" w:hAnsi="Arial" w:cs="Arial"/>
          <w:bCs/>
          <w:sz w:val="24"/>
          <w:szCs w:val="24"/>
        </w:rPr>
        <w:t xml:space="preserve">финансирования дефицита бюджета муниципального района "Беловский район" Курской области за 2022 год по кодам </w:t>
      </w:r>
      <w:proofErr w:type="gramStart"/>
      <w:r w:rsidRPr="008568B0">
        <w:rPr>
          <w:rFonts w:ascii="Arial" w:hAnsi="Arial" w:cs="Arial"/>
          <w:bCs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8568B0">
        <w:rPr>
          <w:rFonts w:ascii="Arial" w:hAnsi="Arial" w:cs="Arial"/>
          <w:bCs/>
          <w:sz w:val="24"/>
          <w:szCs w:val="24"/>
        </w:rPr>
        <w:t xml:space="preserve"> </w:t>
      </w:r>
      <w:r w:rsidRPr="008568B0">
        <w:rPr>
          <w:rFonts w:ascii="Arial" w:hAnsi="Arial" w:cs="Arial"/>
          <w:sz w:val="24"/>
          <w:szCs w:val="24"/>
        </w:rPr>
        <w:t xml:space="preserve">согласно приложению № 4 к настоящему решению (прилагается); </w:t>
      </w:r>
    </w:p>
    <w:p w:rsid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>2.  Опубликовать данное решение в сети Интернет на официальном сайте муниципального образования «Беловский район» Курской области (</w:t>
      </w:r>
      <w:hyperlink r:id="rId6" w:history="1">
        <w:r w:rsidRPr="008568B0">
          <w:rPr>
            <w:rStyle w:val="a3"/>
            <w:rFonts w:ascii="Arial" w:hAnsi="Arial" w:cs="Arial"/>
            <w:sz w:val="24"/>
            <w:szCs w:val="24"/>
            <w:lang w:val="en-US"/>
          </w:rPr>
          <w:t>Http</w:t>
        </w:r>
        <w:r w:rsidRPr="008568B0">
          <w:rPr>
            <w:rStyle w:val="a3"/>
            <w:rFonts w:ascii="Arial" w:hAnsi="Arial" w:cs="Arial"/>
            <w:sz w:val="24"/>
            <w:szCs w:val="24"/>
          </w:rPr>
          <w:t>://</w:t>
        </w:r>
        <w:proofErr w:type="spellStart"/>
        <w:r w:rsidRPr="008568B0">
          <w:rPr>
            <w:rStyle w:val="a3"/>
            <w:rFonts w:ascii="Arial" w:hAnsi="Arial" w:cs="Arial"/>
            <w:sz w:val="24"/>
            <w:szCs w:val="24"/>
            <w:lang w:val="en-US"/>
          </w:rPr>
          <w:t>bel</w:t>
        </w:r>
        <w:proofErr w:type="spellEnd"/>
        <w:r w:rsidRPr="008568B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8568B0">
          <w:rPr>
            <w:rStyle w:val="a3"/>
            <w:rFonts w:ascii="Arial" w:hAnsi="Arial" w:cs="Arial"/>
            <w:sz w:val="24"/>
            <w:szCs w:val="24"/>
            <w:lang w:val="en-US"/>
          </w:rPr>
          <w:t>rkursk</w:t>
        </w:r>
        <w:proofErr w:type="spellEnd"/>
        <w:r w:rsidRPr="008568B0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Pr="008568B0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Pr="008568B0">
        <w:rPr>
          <w:rFonts w:ascii="Arial" w:hAnsi="Arial" w:cs="Arial"/>
          <w:sz w:val="24"/>
          <w:szCs w:val="24"/>
        </w:rPr>
        <w:t>) и в периодическом печатном издании-бюллетене «Белая».</w:t>
      </w:r>
    </w:p>
    <w:p w:rsidR="00545D94" w:rsidRP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>3. Настоящее решение вступает в силу после его официального опубликования в установленном порядке.</w:t>
      </w:r>
    </w:p>
    <w:p w:rsidR="00545D94" w:rsidRPr="008568B0" w:rsidRDefault="00545D94" w:rsidP="00867588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545D94" w:rsidRP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 xml:space="preserve">Председатель Представительного Собрания </w:t>
      </w:r>
    </w:p>
    <w:p w:rsidR="00545D94" w:rsidRP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>Беловского  района Курской области                                   Е.Н.Афанасова</w:t>
      </w:r>
    </w:p>
    <w:p w:rsidR="00545D94" w:rsidRP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45D94" w:rsidRP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>Глава Беловского района</w:t>
      </w:r>
    </w:p>
    <w:p w:rsidR="00545D94" w:rsidRPr="008568B0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>Курской</w:t>
      </w:r>
      <w:r w:rsidRPr="008568B0">
        <w:rPr>
          <w:rFonts w:ascii="Arial" w:hAnsi="Arial" w:cs="Arial"/>
          <w:sz w:val="24"/>
          <w:szCs w:val="24"/>
        </w:rPr>
        <w:tab/>
        <w:t>области Курской области                                      Н.В.Волобуев</w:t>
      </w:r>
    </w:p>
    <w:p w:rsidR="00545D94" w:rsidRDefault="00545D94" w:rsidP="00867588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545D94" w:rsidRPr="008568B0" w:rsidRDefault="00545D94" w:rsidP="0086758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545D94" w:rsidRPr="008568B0" w:rsidRDefault="00545D94" w:rsidP="0086758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 xml:space="preserve">к решению Представительного Собрания </w:t>
      </w:r>
    </w:p>
    <w:p w:rsidR="00545D94" w:rsidRPr="008568B0" w:rsidRDefault="00545D94" w:rsidP="0086758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>Беловского района Курской области</w:t>
      </w:r>
    </w:p>
    <w:p w:rsidR="00545D94" w:rsidRPr="008568B0" w:rsidRDefault="00545D94" w:rsidP="0086758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 xml:space="preserve">     от  30 мая  2023 года № </w:t>
      </w:r>
      <w:r w:rsidRPr="008568B0">
        <w:rPr>
          <w:rFonts w:ascii="Arial" w:hAnsi="Arial" w:cs="Arial"/>
          <w:sz w:val="24"/>
          <w:szCs w:val="24"/>
          <w:lang w:val="en-US"/>
        </w:rPr>
        <w:t>IV</w:t>
      </w:r>
      <w:r w:rsidRPr="008568B0">
        <w:rPr>
          <w:rFonts w:ascii="Arial" w:hAnsi="Arial" w:cs="Arial"/>
          <w:sz w:val="24"/>
          <w:szCs w:val="24"/>
        </w:rPr>
        <w:t xml:space="preserve"> – 33/1</w:t>
      </w:r>
    </w:p>
    <w:p w:rsidR="00545D94" w:rsidRPr="008568B0" w:rsidRDefault="00545D94" w:rsidP="0086758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 xml:space="preserve"> «Об исполнении бюджета муниципального района</w:t>
      </w:r>
    </w:p>
    <w:p w:rsidR="00545D94" w:rsidRPr="008568B0" w:rsidRDefault="00545D94" w:rsidP="00867588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8568B0">
        <w:rPr>
          <w:rFonts w:ascii="Arial" w:hAnsi="Arial" w:cs="Arial"/>
          <w:sz w:val="24"/>
          <w:szCs w:val="24"/>
        </w:rPr>
        <w:t xml:space="preserve"> «Беловский район» за 2022 год»</w:t>
      </w:r>
    </w:p>
    <w:p w:rsidR="00545D94" w:rsidRDefault="00545D94" w:rsidP="00867588">
      <w:pPr>
        <w:spacing w:after="0" w:line="240" w:lineRule="auto"/>
        <w:ind w:firstLine="709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545D94" w:rsidRPr="008568B0" w:rsidRDefault="00545D94" w:rsidP="00867588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8568B0">
        <w:rPr>
          <w:rFonts w:ascii="Arial" w:hAnsi="Arial" w:cs="Arial"/>
          <w:b/>
          <w:bCs/>
          <w:sz w:val="32"/>
          <w:szCs w:val="32"/>
        </w:rPr>
        <w:t xml:space="preserve">Доходы </w:t>
      </w:r>
    </w:p>
    <w:p w:rsidR="00545D94" w:rsidRPr="008568B0" w:rsidRDefault="00545D94" w:rsidP="00867588">
      <w:p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8568B0">
        <w:rPr>
          <w:rFonts w:ascii="Arial" w:hAnsi="Arial" w:cs="Arial"/>
          <w:b/>
          <w:bCs/>
          <w:sz w:val="32"/>
          <w:szCs w:val="32"/>
        </w:rPr>
        <w:t>бюджета муниципального района "Беловский район" Курской области за 2022 год по кодам классификации доходов бюджетов</w:t>
      </w:r>
    </w:p>
    <w:p w:rsidR="00545D94" w:rsidRDefault="00545D94" w:rsidP="00867588">
      <w:pPr>
        <w:spacing w:after="0" w:line="240" w:lineRule="auto"/>
        <w:ind w:firstLine="709"/>
        <w:jc w:val="center"/>
        <w:outlineLvl w:val="0"/>
        <w:rPr>
          <w:rFonts w:ascii="Arial" w:hAnsi="Arial" w:cs="Arial"/>
          <w:b/>
          <w:sz w:val="24"/>
          <w:szCs w:val="24"/>
        </w:rPr>
      </w:pPr>
    </w:p>
    <w:tbl>
      <w:tblPr>
        <w:tblW w:w="9960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5961"/>
        <w:gridCol w:w="2297"/>
        <w:gridCol w:w="1702"/>
      </w:tblGrid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588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588">
              <w:rPr>
                <w:b/>
                <w:bCs/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67588">
              <w:rPr>
                <w:b/>
                <w:bCs/>
                <w:color w:val="000000"/>
                <w:sz w:val="24"/>
                <w:szCs w:val="24"/>
              </w:rPr>
              <w:t>Исполнено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8 50 00000 00 0000 000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732 215 646,28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272 062 200,43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153 694 168,14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153 694 168,14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143 548 240,51</w:t>
            </w:r>
          </w:p>
        </w:tc>
      </w:tr>
      <w:tr w:rsidR="00545D94" w:rsidRPr="00867588" w:rsidTr="00545D94">
        <w:trPr>
          <w:trHeight w:val="1099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944 906,54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1 621 988,47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1 01 02080 01 0000 110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7 579 032,62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НАЛОГИ НА ТОВАРЫ (РАБОТЫ, УСЛУГИ), РЕАЛИЗУЕМЫЕ НА ТЕРРИТОРИИ РОССИЙСКОЙ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1 03 00000 00 0000 000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9 149 436,08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9 149 436,08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4 586 676,70</w:t>
            </w:r>
          </w:p>
        </w:tc>
      </w:tr>
      <w:tr w:rsidR="00545D94" w:rsidRPr="00867588" w:rsidTr="00545D94">
        <w:trPr>
          <w:trHeight w:val="1099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4 586 676,70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24 775,16</w:t>
            </w:r>
          </w:p>
        </w:tc>
      </w:tr>
      <w:tr w:rsidR="00545D94" w:rsidRPr="00867588" w:rsidTr="00545D94">
        <w:trPr>
          <w:trHeight w:val="128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24 775,16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5 064 209,08</w:t>
            </w:r>
          </w:p>
        </w:tc>
      </w:tr>
      <w:tr w:rsidR="00545D94" w:rsidRPr="00867588" w:rsidTr="00545D94">
        <w:trPr>
          <w:trHeight w:val="1099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1 03 02251 01 0000 110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5 064 209,08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867588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545D94" w:rsidRPr="00867588">
              <w:rPr>
                <w:rFonts w:ascii="Arial" w:hAnsi="Arial" w:cs="Arial"/>
                <w:color w:val="000000"/>
                <w:sz w:val="24"/>
                <w:szCs w:val="24"/>
              </w:rPr>
              <w:t>526 224,86</w:t>
            </w:r>
          </w:p>
        </w:tc>
      </w:tr>
      <w:tr w:rsidR="00545D94" w:rsidRPr="00867588" w:rsidTr="00545D94">
        <w:trPr>
          <w:trHeight w:val="1099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1 03 02261 01 0000 110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867588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545D94" w:rsidRPr="00867588">
              <w:rPr>
                <w:rFonts w:ascii="Arial" w:hAnsi="Arial" w:cs="Arial"/>
                <w:color w:val="000000"/>
                <w:sz w:val="24"/>
                <w:szCs w:val="24"/>
              </w:rPr>
              <w:t>526 224,86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7 735 356,41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1 292 477,28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1 05 01010 01 0000 110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949 869,91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1 05 01011 01 0000 110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949 869,91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1 05 01020 01 0000 110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342 607,37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1 05 01021 01 0000 110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342 607,37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867588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545D94" w:rsidRPr="00867588">
              <w:rPr>
                <w:rFonts w:ascii="Arial" w:hAnsi="Arial" w:cs="Arial"/>
                <w:color w:val="000000"/>
                <w:sz w:val="24"/>
                <w:szCs w:val="24"/>
              </w:rPr>
              <w:t>8 441,62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1 05 02010 02 0000 110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867588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545D94" w:rsidRPr="00867588">
              <w:rPr>
                <w:rFonts w:ascii="Arial" w:hAnsi="Arial" w:cs="Arial"/>
                <w:color w:val="000000"/>
                <w:sz w:val="24"/>
                <w:szCs w:val="24"/>
              </w:rPr>
              <w:t>8 441,62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3 161 414,16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3 161 414,16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1 05 04000 02 0000 110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3 289 906,59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1 05 04020 02 0000 110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3 289 906,59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ГОСУДАРСТВЕННАЯ ПОШЛИНА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1 328 883,33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1 08 03000 01 0000 110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1 328 883,33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1 328 883,33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25 570 544,57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25 478 198,72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1 11 05010 00 0000 120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25 473 968,72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1 11 05013 05 0000 120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25 473 968,72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4 230,00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1 11 05035 05 0000 120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4 230,00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1 11 07000 00 0000 120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92 345,85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1 11 07010 00 0000 120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92 345,85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1 11 07015 05 0000 120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92 345,85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139 866,61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1 12 01000 01 0000 120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139 866,61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1 12 01010 01 0000 120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138 297,46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Плата за размещение отходов производства и потребления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1 12 01040 01 0000 120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1 569,15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Плата за размещение отходов производства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1 12 01041 01 0000 120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1 569,15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4 247 673,90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Доходы от оказания платных услуг (работ)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4 228 549,74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1 13 01990 00 0000 130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4 228 549,74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1 13 01995 05 0000 130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4 228 549,74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19 124,16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Прочие доходы от компенсации затрат государства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19 124,16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1 13 02995 05 0000 130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19 124,16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69 121 892,88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22 188 580,33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1 14 02050 05 0000 410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22 081 583,33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1 14 02053 05 0000 410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22 081 583,33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1 14 02050 05 0000 440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106 997,00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1 14 02053 05 0000 440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106 997,00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46 933 312,55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1 14 06010 00 0000 430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46 933 312,55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1 14 06013 05 0000 430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46 933 312,55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686 662,01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1 16 01000 01 0000 140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307 268,75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1 16 01050 01 0000 140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11 180,42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1 16 01053 01 0000 140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11 180,42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1 16 01060 01 0000 140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39 155,74</w:t>
            </w:r>
          </w:p>
        </w:tc>
      </w:tr>
      <w:tr w:rsidR="00545D94" w:rsidRPr="00867588" w:rsidTr="00545D94">
        <w:trPr>
          <w:trHeight w:val="1099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1 16 01063 01 0000 140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39 155,74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1 16 01070 01 0000 140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82 071,92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1 16 01073 01 0000 140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82 071,92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1 16 01080 01 0000 140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1 16 01083 01 0000 140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1 16 01090 01 0000 140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2 000,00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1 16 01093 01 0000 140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2 000,00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1 16 01140 01 0000 140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2 000,00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1 16 01143 01 0000 140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2 000,00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1 16 01150 01 0000 140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950,00</w:t>
            </w:r>
          </w:p>
        </w:tc>
      </w:tr>
      <w:tr w:rsidR="00545D94" w:rsidRPr="00867588" w:rsidTr="00545D94">
        <w:trPr>
          <w:trHeight w:val="1099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1 16 01153 01 0000 140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950,00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1 16 01170 01 0000 140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3 186,05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1 16 01173 01 0000 140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3 186,05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1 16 01190 01 0000 140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30 765,75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1 16 01193 01 0000 140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30 765,75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1 16 01200 01 0000 140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135 958,87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1 16 01203 01 0000 140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135 958,87</w:t>
            </w:r>
          </w:p>
        </w:tc>
      </w:tr>
      <w:tr w:rsidR="00545D94" w:rsidRPr="00867588" w:rsidTr="00545D94">
        <w:trPr>
          <w:trHeight w:val="1099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1 16 07000 00 0000 140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207 490,18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1 16 07090 00 0000 140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207 490,18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1 16 07090 05 0000 140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207 490,18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1 16 10000 00 0000 140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867588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="00545D94" w:rsidRPr="00867588">
              <w:rPr>
                <w:rFonts w:ascii="Arial" w:hAnsi="Arial" w:cs="Arial"/>
                <w:color w:val="000000"/>
                <w:sz w:val="24"/>
                <w:szCs w:val="24"/>
              </w:rPr>
              <w:t>171 903,08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1 16 10100 00 0000 140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171 903,08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1 16 10100 05 0000 140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171 903,08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действовавшим в 2019 году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1 16 10120 00 0000 140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1 16 10123 01 0000 140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387 716,50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4 726,00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1 17 01050 05 0000 180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4 726,00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1 17 05000 00 0000 180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1 800,00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1 17 05050 05 0000 180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1 800,00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Инициативные платежи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1 17 15000 00 0000 150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381 190,50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1 17 15030 05 0000 150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381 190,50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460 153 445,85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460 509 472,41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14 376 001,00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2 02 15001 00 0000 150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11 934 161,00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2 02 15001 05 0000 150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11 934 161,00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дотации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2 02 19999 00 0000 150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2 441 840,00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2 02 19999 05 0000 150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2 441 840,00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58 888 620,21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2 02 25097 00 0000 150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2 000 531,90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2 02 25097 05 0000 150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2 000 531,90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Субсидии бюджетам на создание и обеспечение функционирования центров образования </w:t>
            </w:r>
            <w:proofErr w:type="gramStart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2 02 25169 00 0000 150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1 360 219,00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gramStart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2 02 25169 05 0000 150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1 360 219,00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2 02 25179 00 0000 150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808 757,01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2 02 25179 05 0000 150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   808 757,01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2 02 25210 00 0000 150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5 693 895,00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2 02 25210 05 0000 150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5 693 895,00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2 02 25243 00 0000 150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15 005 240,55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2 02 25243 05 0000 150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15 005 240,55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2 02 25304 00 0000 150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3 567 781,20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2 02 25304 05 0000 150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3 567 781,20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30 452 195,55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2 02 29999 05 0000 150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30 452 195,55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Субвенции бюджетам бюджетной системы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2 02 30000 00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386 575 451,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2 02 30013 00 0000 150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80 439,00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2 02 30013 05 0000 150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80 439,00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2 02 30027 00 0000 150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3 565 752,00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2 02 30027 05 0000 150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3 565 752,00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2 02 35082 00 0000 150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11 199 786,00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2 02 35082 05 0000 150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11 199 786,00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2 02 35120 00 0000 150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46 895,00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2 02 35120 05 0000 150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46 895,00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Субвенции бюджетам муниципальных образований </w:t>
            </w:r>
            <w:proofErr w:type="gramStart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2 02 35302 00 0000 150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37 903 634,22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Субвенции бюджетам муниципальных районов </w:t>
            </w:r>
            <w:proofErr w:type="gramStart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2 02 35302 05 0000 150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37 903 634,22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2 02 35303 00 0000 150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4 029 796,06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2 02 35303 05 0000 150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14 029 796,06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2 02 35930 00 0000 150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960 000,00</w:t>
            </w: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2 02 35930 05 0000 150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960 000,00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2 02 39999 00 0000 150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318 789 148,92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2 02 39999 05 0000 150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318 789 148,92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669 400,00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2 02 40014 00 0000 150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669 400,00</w:t>
            </w:r>
          </w:p>
        </w:tc>
      </w:tr>
      <w:tr w:rsidR="00545D94" w:rsidRPr="00867588" w:rsidTr="00545D94">
        <w:trPr>
          <w:trHeight w:val="734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2 02 40014 05 0000 150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669 400,00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962 000,00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2 07 05000 05 0000 150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962 000,00</w:t>
            </w:r>
          </w:p>
        </w:tc>
      </w:tr>
      <w:tr w:rsidR="00545D94" w:rsidRPr="00867588" w:rsidTr="00545D94">
        <w:trPr>
          <w:trHeight w:val="23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2 07 05030 05 0000 150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962 000,00</w:t>
            </w: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ПЕРЕЧИСЛЕНИЯ ДЛЯ ОСУЩЕСТВЛЕНИЯ ВОЗВРАТА (ЗАЧЕТА) ИЗЛИШНЕ УПЛАЧЕННЫХ ИЛИ ИЗЛИШНЕ ВЗЫСКАННЫХ СУММ НАЛОГОВ, СБОРОВ 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2 08 00000 00 0000 000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45D94" w:rsidRPr="00867588" w:rsidTr="00545D94">
        <w:trPr>
          <w:trHeight w:val="917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2 08 05000 05 0000 150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45D94" w:rsidRPr="00867588" w:rsidTr="00545D94">
        <w:trPr>
          <w:trHeight w:val="365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</w:t>
            </w: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2 19 00000 00 0000 000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867588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545D94" w:rsidRPr="00867588">
              <w:rPr>
                <w:rFonts w:ascii="Arial" w:hAnsi="Arial" w:cs="Arial"/>
                <w:color w:val="000000"/>
                <w:sz w:val="24"/>
                <w:szCs w:val="24"/>
              </w:rPr>
              <w:t>1 318 026,56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2 19 00000 05 0000 150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867588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545D94" w:rsidRPr="00867588">
              <w:rPr>
                <w:rFonts w:ascii="Arial" w:hAnsi="Arial" w:cs="Arial"/>
                <w:color w:val="000000"/>
                <w:sz w:val="24"/>
                <w:szCs w:val="24"/>
              </w:rPr>
              <w:t>1 318 026,56</w:t>
            </w:r>
          </w:p>
        </w:tc>
      </w:tr>
      <w:tr w:rsidR="00545D94" w:rsidRPr="00867588" w:rsidTr="00545D94">
        <w:trPr>
          <w:trHeight w:val="550"/>
        </w:trPr>
        <w:tc>
          <w:tcPr>
            <w:tcW w:w="5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545D94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67588">
              <w:rPr>
                <w:rFonts w:ascii="Arial" w:hAnsi="Arial" w:cs="Arial"/>
                <w:color w:val="000000"/>
                <w:sz w:val="24"/>
                <w:szCs w:val="24"/>
              </w:rPr>
              <w:t>2 19 60010 05 0000 150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D94" w:rsidRPr="00867588" w:rsidRDefault="00867588" w:rsidP="008675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545D94" w:rsidRPr="00867588">
              <w:rPr>
                <w:rFonts w:ascii="Arial" w:hAnsi="Arial" w:cs="Arial"/>
                <w:color w:val="000000"/>
                <w:sz w:val="24"/>
                <w:szCs w:val="24"/>
              </w:rPr>
              <w:t>1 318 026,56</w:t>
            </w:r>
          </w:p>
        </w:tc>
      </w:tr>
    </w:tbl>
    <w:p w:rsidR="00545D94" w:rsidRDefault="00545D94" w:rsidP="00867588">
      <w:pPr>
        <w:spacing w:after="0" w:line="240" w:lineRule="auto"/>
        <w:ind w:firstLine="709"/>
        <w:jc w:val="both"/>
        <w:outlineLvl w:val="0"/>
        <w:rPr>
          <w:rFonts w:ascii="Arial" w:hAnsi="Arial" w:cs="Arial"/>
          <w:b/>
        </w:rPr>
      </w:pPr>
    </w:p>
    <w:p w:rsidR="00AD6557" w:rsidRDefault="00AD6557" w:rsidP="00867588">
      <w:pPr>
        <w:spacing w:after="0" w:line="240" w:lineRule="auto"/>
        <w:ind w:firstLine="709"/>
        <w:jc w:val="both"/>
      </w:pPr>
    </w:p>
    <w:sectPr w:rsidR="00AD6557" w:rsidSect="008568B0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45D94"/>
    <w:rsid w:val="000E07B4"/>
    <w:rsid w:val="00545D94"/>
    <w:rsid w:val="008568B0"/>
    <w:rsid w:val="00867588"/>
    <w:rsid w:val="00871B36"/>
    <w:rsid w:val="00AD6557"/>
    <w:rsid w:val="00DD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45D94"/>
    <w:rPr>
      <w:color w:val="0000FF"/>
      <w:u w:val="single"/>
    </w:rPr>
  </w:style>
  <w:style w:type="character" w:customStyle="1" w:styleId="a4">
    <w:name w:val="Обычный (веб) Знак"/>
    <w:aliases w:val="Обычный (Web)1 Знак,Знак Знак22 Знак"/>
    <w:link w:val="a5"/>
    <w:locked/>
    <w:rsid w:val="00545D94"/>
    <w:rPr>
      <w:sz w:val="24"/>
      <w:szCs w:val="24"/>
    </w:rPr>
  </w:style>
  <w:style w:type="paragraph" w:styleId="a5">
    <w:name w:val="Normal (Web)"/>
    <w:aliases w:val="Обычный (Web)1,Знак Знак22"/>
    <w:basedOn w:val="a"/>
    <w:link w:val="a4"/>
    <w:unhideWhenUsed/>
    <w:qFormat/>
    <w:rsid w:val="00545D9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ConsPlusTitle">
    <w:name w:val="ConsPlusTitle"/>
    <w:qFormat/>
    <w:rsid w:val="00545D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1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bel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47B46-783C-4C00-B503-281EA579B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4705</Words>
  <Characters>26820</Characters>
  <Application>Microsoft Office Word</Application>
  <DocSecurity>0</DocSecurity>
  <Lines>223</Lines>
  <Paragraphs>62</Paragraphs>
  <ScaleCrop>false</ScaleCrop>
  <Company/>
  <LinksUpToDate>false</LinksUpToDate>
  <CharactersWithSpaces>31463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BorodenkoAA</dc:creator>
  <cp:keywords/>
  <dc:description/>
  <cp:lastModifiedBy>SentischevAA</cp:lastModifiedBy>
  <cp:revision>9</cp:revision>
  <dcterms:created xsi:type="dcterms:W3CDTF">2023-06-09T12:16:00Z</dcterms:created>
  <dcterms:modified xsi:type="dcterms:W3CDTF">2023-06-16T14:12:00Z</dcterms:modified>
</cp:coreProperties>
</file>