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B3" w:rsidRDefault="00C311B3" w:rsidP="00C311B3">
      <w:pPr>
        <w:pStyle w:val="Style10"/>
        <w:widowControl/>
        <w:spacing w:before="235"/>
        <w:ind w:right="552" w:firstLine="0"/>
        <w:jc w:val="center"/>
        <w:rPr>
          <w:rStyle w:val="FontStyle18"/>
        </w:rPr>
      </w:pPr>
    </w:p>
    <w:p w:rsidR="00C311B3" w:rsidRDefault="00C311B3" w:rsidP="00C311B3">
      <w:pPr>
        <w:pStyle w:val="Style10"/>
        <w:widowControl/>
        <w:spacing w:before="235"/>
        <w:ind w:right="552" w:firstLine="0"/>
        <w:jc w:val="center"/>
        <w:rPr>
          <w:rStyle w:val="FontStyle18"/>
        </w:rPr>
      </w:pPr>
      <w:r>
        <w:rPr>
          <w:rStyle w:val="FontStyle18"/>
        </w:rPr>
        <w:t>УВЕДОМЛЕНИЕ</w:t>
      </w:r>
    </w:p>
    <w:p w:rsidR="00C311B3" w:rsidRDefault="00C311B3" w:rsidP="00C311B3">
      <w:pPr>
        <w:pStyle w:val="Style10"/>
        <w:widowControl/>
        <w:spacing w:before="235"/>
        <w:ind w:right="552"/>
        <w:rPr>
          <w:rStyle w:val="FontStyle18"/>
        </w:rPr>
      </w:pPr>
    </w:p>
    <w:p w:rsidR="00C311B3" w:rsidRDefault="00C311B3" w:rsidP="00C311B3">
      <w:pPr>
        <w:pStyle w:val="Style10"/>
        <w:widowControl/>
        <w:spacing w:before="235"/>
        <w:ind w:right="552"/>
        <w:rPr>
          <w:rStyle w:val="FontStyle18"/>
        </w:rPr>
      </w:pPr>
      <w:r>
        <w:rPr>
          <w:rStyle w:val="FontStyle18"/>
        </w:rPr>
        <w:t>В соответствии с пунктом 20 статьи 106 Земельного кодекса Российской Федера</w:t>
      </w:r>
      <w:r>
        <w:rPr>
          <w:rStyle w:val="FontStyle18"/>
        </w:rPr>
        <w:t>ции ОКУ «Дирекция ООПТ» сообщаем:</w:t>
      </w:r>
    </w:p>
    <w:p w:rsidR="00C311B3" w:rsidRDefault="00C311B3" w:rsidP="00C311B3">
      <w:pPr>
        <w:pStyle w:val="Style10"/>
        <w:widowControl/>
        <w:spacing w:before="2"/>
        <w:ind w:right="535" w:firstLine="694"/>
        <w:rPr>
          <w:rStyle w:val="FontStyle18"/>
        </w:rPr>
      </w:pPr>
      <w:r>
        <w:rPr>
          <w:rStyle w:val="FontStyle18"/>
        </w:rPr>
        <w:t>Постановлением Правительства Курской области от 31.10.2024 № 891-пп урочище Суходол у села Песчаное, расположенное в границах муниципального образования «Беличанский сельсовет» Беловского района Курской области, объявлено памятником природы регионального значения «Урочище Суходол у села Песчаное», а территория, занятая им, - особо охраняемой природной территорией регионального значения.</w:t>
      </w:r>
    </w:p>
    <w:p w:rsidR="00C311B3" w:rsidRDefault="00C311B3" w:rsidP="00C311B3">
      <w:pPr>
        <w:pStyle w:val="Style10"/>
        <w:widowControl/>
        <w:ind w:right="542" w:firstLine="686"/>
        <w:rPr>
          <w:rStyle w:val="FontStyle18"/>
        </w:rPr>
      </w:pPr>
      <w:r>
        <w:rPr>
          <w:rStyle w:val="FontStyle18"/>
        </w:rPr>
        <w:t>Памятник природы создан в целях охраны уникального комплекса лесной и опушечной растительности, занимающего значительную площадь, являющегося местом обитания редких видов флоры и фауны Курской области, включённых в Красные книги Российской Федерации (2008 - растения, 2021 - животные) и Курской области (2017).</w:t>
      </w:r>
    </w:p>
    <w:p w:rsidR="00C311B3" w:rsidRDefault="00C311B3" w:rsidP="00C311B3">
      <w:pPr>
        <w:pStyle w:val="Style10"/>
        <w:widowControl/>
        <w:spacing w:before="2"/>
        <w:ind w:right="554" w:firstLine="698"/>
        <w:rPr>
          <w:rStyle w:val="FontStyle18"/>
        </w:rPr>
      </w:pPr>
      <w:r>
        <w:rPr>
          <w:rStyle w:val="FontStyle18"/>
        </w:rPr>
        <w:t>Одновременно сообщаем, что в соответствии с Положением на территории памятника природы установлен режим особой охраны и порядок использования особо охраняемой природной территории регионального значения.</w:t>
      </w:r>
    </w:p>
    <w:p w:rsidR="00C311B3" w:rsidRDefault="00C311B3" w:rsidP="00C311B3">
      <w:pPr>
        <w:pStyle w:val="Style10"/>
        <w:widowControl/>
        <w:spacing w:before="2"/>
        <w:ind w:right="554" w:firstLine="698"/>
        <w:rPr>
          <w:rStyle w:val="FontStyle18"/>
        </w:rPr>
      </w:pPr>
      <w:r>
        <w:rPr>
          <w:rStyle w:val="FontStyle18"/>
        </w:rPr>
        <w:t xml:space="preserve">Данная информация доводится до </w:t>
      </w:r>
      <w:r>
        <w:rPr>
          <w:color w:val="000000"/>
        </w:rPr>
        <w:t>землепользователей, ведущих хозяйственную деятельность на территории памятника природы</w:t>
      </w:r>
    </w:p>
    <w:p w:rsidR="0043772B" w:rsidRDefault="0043772B">
      <w:bookmarkStart w:id="0" w:name="_GoBack"/>
      <w:bookmarkEnd w:id="0"/>
    </w:p>
    <w:sectPr w:rsidR="00437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B3"/>
    <w:rsid w:val="0043772B"/>
    <w:rsid w:val="00C3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C311B3"/>
    <w:pPr>
      <w:widowControl w:val="0"/>
      <w:autoSpaceDE w:val="0"/>
      <w:autoSpaceDN w:val="0"/>
      <w:adjustRightInd w:val="0"/>
      <w:spacing w:after="0" w:line="300" w:lineRule="exact"/>
      <w:ind w:firstLine="6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C311B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C311B3"/>
    <w:pPr>
      <w:widowControl w:val="0"/>
      <w:autoSpaceDE w:val="0"/>
      <w:autoSpaceDN w:val="0"/>
      <w:adjustRightInd w:val="0"/>
      <w:spacing w:after="0" w:line="300" w:lineRule="exact"/>
      <w:ind w:firstLine="6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C311B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DROBJAZGINAIV</dc:creator>
  <cp:lastModifiedBy>DROBJAZGINAIV</cp:lastModifiedBy>
  <cp:revision>1</cp:revision>
  <dcterms:created xsi:type="dcterms:W3CDTF">2024-11-25T13:45:00Z</dcterms:created>
  <dcterms:modified xsi:type="dcterms:W3CDTF">2024-11-25T13:52:00Z</dcterms:modified>
</cp:coreProperties>
</file>